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703E6B">
      <w:pPr>
        <w:pageBreakBefore w:val="0"/>
        <w:tabs>
          <w:tab w:val="left" w:pos="790"/>
        </w:tabs>
        <w:kinsoku/>
        <w:wordWrap w:val="0"/>
        <w:overflowPunct/>
        <w:topLinePunct w:val="0"/>
        <w:autoSpaceDE/>
        <w:autoSpaceDN/>
        <w:bidi w:val="0"/>
        <w:adjustRightInd w:val="0"/>
        <w:snapToGrid w:val="0"/>
        <w:spacing w:line="520" w:lineRule="exact"/>
        <w:ind w:left="0" w:leftChars="0" w:firstLine="880" w:firstLineChars="200"/>
        <w:jc w:val="center"/>
        <w:textAlignment w:val="auto"/>
        <w:rPr>
          <w:rFonts w:hint="default" w:ascii="Times New Roman" w:hAnsi="Times New Roman" w:eastAsia="仿宋" w:cs="Times New Roman"/>
          <w:color w:val="auto"/>
          <w:sz w:val="28"/>
          <w:szCs w:val="28"/>
          <w:highlight w:val="none"/>
        </w:rPr>
      </w:pPr>
      <w:bookmarkStart w:id="0" w:name="_GoBack"/>
      <w:bookmarkEnd w:id="0"/>
      <w:r>
        <w:rPr>
          <w:rFonts w:hint="default" w:ascii="Times New Roman" w:hAnsi="Times New Roman" w:eastAsia="黑体" w:cs="Times New Roman"/>
          <w:color w:val="auto"/>
          <w:sz w:val="44"/>
          <w:szCs w:val="44"/>
          <w:highlight w:val="none"/>
        </w:rPr>
        <w:t>产权交易合同</w:t>
      </w:r>
    </w:p>
    <w:p w14:paraId="5895604C">
      <w:pPr>
        <w:keepNext w:val="0"/>
        <w:keepLines w:val="0"/>
        <w:pageBreakBefore w:val="0"/>
        <w:kinsoku/>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u w:val="single"/>
          <w:lang w:val="en-US" w:eastAsia="zh-CN"/>
        </w:rPr>
      </w:pPr>
      <w:r>
        <w:rPr>
          <w:rFonts w:hint="default" w:ascii="Times New Roman" w:hAnsi="Times New Roman" w:eastAsia="仿宋" w:cs="Times New Roman"/>
          <w:b/>
          <w:bCs/>
          <w:color w:val="auto"/>
          <w:sz w:val="28"/>
          <w:szCs w:val="28"/>
          <w:highlight w:val="none"/>
        </w:rPr>
        <w:t>甲方（转让方）</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u w:val="none"/>
          <w:lang w:val="en-US" w:eastAsia="zh-CN"/>
        </w:rPr>
        <w:t>长沙公交运营有限公司</w:t>
      </w:r>
    </w:p>
    <w:p w14:paraId="2D5B9FD0">
      <w:pPr>
        <w:keepNext w:val="0"/>
        <w:keepLines w:val="0"/>
        <w:pageBreakBefore w:val="0"/>
        <w:kinsoku/>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u w:val="single"/>
        </w:rPr>
      </w:pPr>
      <w:r>
        <w:rPr>
          <w:rFonts w:hint="default" w:ascii="Times New Roman" w:hAnsi="Times New Roman" w:eastAsia="仿宋" w:cs="Times New Roman"/>
          <w:b/>
          <w:bCs/>
          <w:color w:val="auto"/>
          <w:sz w:val="28"/>
          <w:szCs w:val="28"/>
          <w:highlight w:val="none"/>
        </w:rPr>
        <w:t>乙方（受让方）</w:t>
      </w:r>
      <w:r>
        <w:rPr>
          <w:rFonts w:hint="default" w:ascii="Times New Roman" w:hAnsi="Times New Roman" w:eastAsia="仿宋" w:cs="Times New Roman"/>
          <w:b/>
          <w:bCs/>
          <w:color w:val="auto"/>
          <w:sz w:val="28"/>
          <w:szCs w:val="28"/>
          <w:highlight w:val="none"/>
          <w:lang w:eastAsia="zh-CN"/>
        </w:rPr>
        <w:t>：</w:t>
      </w:r>
      <w:r>
        <w:rPr>
          <w:rFonts w:hint="default" w:ascii="Times New Roman" w:hAnsi="Times New Roman" w:eastAsia="仿宋" w:cs="Times New Roman"/>
          <w:color w:val="auto"/>
          <w:sz w:val="28"/>
          <w:szCs w:val="28"/>
          <w:highlight w:val="none"/>
          <w:u w:val="single"/>
          <w:lang w:val="en-US" w:eastAsia="zh-CN"/>
        </w:rPr>
        <w:t xml:space="preserve">   </w:t>
      </w:r>
    </w:p>
    <w:p w14:paraId="25ABAB2D">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根据《中华人民共和国</w:t>
      </w:r>
      <w:r>
        <w:rPr>
          <w:rFonts w:hint="default" w:ascii="Times New Roman" w:hAnsi="Times New Roman" w:eastAsia="仿宋" w:cs="Times New Roman"/>
          <w:color w:val="auto"/>
          <w:sz w:val="28"/>
          <w:szCs w:val="28"/>
          <w:highlight w:val="none"/>
          <w:lang w:eastAsia="zh-CN"/>
        </w:rPr>
        <w:t>民法典》《</w:t>
      </w:r>
      <w:r>
        <w:rPr>
          <w:rFonts w:hint="default" w:ascii="Times New Roman" w:hAnsi="Times New Roman" w:eastAsia="仿宋" w:cs="Times New Roman"/>
          <w:color w:val="auto"/>
          <w:sz w:val="28"/>
          <w:szCs w:val="28"/>
          <w:highlight w:val="none"/>
        </w:rPr>
        <w:t>中华人民共和国企业国有资产法》等有关法律法规的规定，甲、乙双方遵循平等、自愿、公平、诚实信用的原则，协商一致，订立本合同。</w:t>
      </w:r>
    </w:p>
    <w:p w14:paraId="72DDE12D">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第一条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产权交易标的</w:t>
      </w:r>
    </w:p>
    <w:p w14:paraId="07267A95">
      <w:pPr>
        <w:keepNext w:val="0"/>
        <w:keepLines w:val="0"/>
        <w:pageBreakBefore w:val="0"/>
        <w:widowControl/>
        <w:suppressLineNumbers w:val="0"/>
        <w:kinsoku/>
        <w:overflowPunct/>
        <w:topLinePunct w:val="0"/>
        <w:autoSpaceDE/>
        <w:autoSpaceDN/>
        <w:bidi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w:t>
      </w: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rPr>
        <w:t>本合同标的为甲方所持有的</w:t>
      </w:r>
      <w:r>
        <w:rPr>
          <w:rFonts w:hint="default" w:ascii="Times New Roman" w:hAnsi="Times New Roman" w:eastAsia="仿宋" w:cs="Times New Roman"/>
          <w:b w:val="0"/>
          <w:bCs w:val="0"/>
          <w:color w:val="000000"/>
          <w:sz w:val="28"/>
          <w:szCs w:val="28"/>
          <w:highlight w:val="none"/>
          <w:u w:val="single"/>
          <w:lang w:val="en-US" w:eastAsia="zh-CN"/>
        </w:rPr>
        <w:t>**台公交车旧动力电池（标的**）</w:t>
      </w:r>
      <w:r>
        <w:rPr>
          <w:rFonts w:hint="eastAsia" w:eastAsia="仿宋" w:cs="Times New Roman"/>
          <w:b w:val="0"/>
          <w:bCs w:val="0"/>
          <w:color w:val="000000"/>
          <w:sz w:val="28"/>
          <w:szCs w:val="28"/>
          <w:highlight w:val="none"/>
          <w:u w:val="single"/>
          <w:lang w:val="en-US" w:eastAsia="zh-CN"/>
        </w:rPr>
        <w:t>（以下简称“旧动力电池”）</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u w:val="none"/>
        </w:rPr>
        <w:t>经</w:t>
      </w:r>
      <w:r>
        <w:rPr>
          <w:rFonts w:hint="default" w:ascii="Times New Roman" w:hAnsi="Times New Roman" w:eastAsia="仿宋" w:cs="Times New Roman"/>
          <w:color w:val="auto"/>
          <w:sz w:val="28"/>
          <w:szCs w:val="28"/>
          <w:highlight w:val="none"/>
          <w:u w:val="single"/>
          <w:lang w:eastAsia="zh-CN"/>
        </w:rPr>
        <w:t>长沙德晟资产评估事务所（普通合伙）</w:t>
      </w:r>
      <w:r>
        <w:rPr>
          <w:rFonts w:hint="default" w:ascii="Times New Roman" w:hAnsi="Times New Roman" w:eastAsia="仿宋" w:cs="Times New Roman"/>
          <w:color w:val="auto"/>
          <w:sz w:val="28"/>
          <w:szCs w:val="28"/>
          <w:highlight w:val="none"/>
        </w:rPr>
        <w:t>评估并出具资产评估报告（</w:t>
      </w:r>
      <w:r>
        <w:rPr>
          <w:rFonts w:hint="default" w:ascii="Times New Roman" w:hAnsi="Times New Roman" w:eastAsia="仿宋" w:cs="Times New Roman"/>
          <w:color w:val="auto"/>
          <w:sz w:val="28"/>
          <w:szCs w:val="28"/>
          <w:highlight w:val="none"/>
          <w:lang w:eastAsia="zh-CN"/>
        </w:rPr>
        <w:t>报告文</w:t>
      </w:r>
      <w:r>
        <w:rPr>
          <w:rFonts w:hint="default" w:ascii="Times New Roman" w:hAnsi="Times New Roman" w:eastAsia="仿宋" w:cs="Times New Roman"/>
          <w:color w:val="auto"/>
          <w:sz w:val="28"/>
          <w:szCs w:val="28"/>
          <w:highlight w:val="none"/>
        </w:rPr>
        <w:t>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），截至</w:t>
      </w:r>
      <w:r>
        <w:rPr>
          <w:rFonts w:hint="default" w:ascii="Times New Roman" w:hAnsi="Times New Roman" w:eastAsia="仿宋" w:cs="Times New Roman"/>
          <w:color w:val="auto"/>
          <w:sz w:val="28"/>
          <w:szCs w:val="28"/>
          <w:highlight w:val="none"/>
          <w:u w:val="single"/>
          <w:lang w:val="en-US" w:eastAsia="zh-CN"/>
        </w:rPr>
        <w:t>2025</w:t>
      </w:r>
      <w:r>
        <w:rPr>
          <w:rFonts w:hint="default" w:ascii="Times New Roman" w:hAnsi="Times New Roman" w:eastAsia="仿宋" w:cs="Times New Roman"/>
          <w:color w:val="auto"/>
          <w:sz w:val="28"/>
          <w:szCs w:val="28"/>
          <w:highlight w:val="none"/>
          <w:u w:val="none"/>
          <w:lang w:val="en-US" w:eastAsia="zh-CN"/>
        </w:rPr>
        <w:t>年</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月</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日，产权交易标的</w:t>
      </w:r>
      <w:r>
        <w:rPr>
          <w:rFonts w:hint="default" w:ascii="Times New Roman" w:hAnsi="Times New Roman" w:eastAsia="仿宋" w:cs="Times New Roman"/>
          <w:color w:val="auto"/>
          <w:sz w:val="28"/>
          <w:szCs w:val="28"/>
          <w:highlight w:val="none"/>
          <w:lang w:eastAsia="zh-CN"/>
        </w:rPr>
        <w:t>评估</w:t>
      </w:r>
      <w:r>
        <w:rPr>
          <w:rFonts w:hint="default" w:ascii="Times New Roman" w:hAnsi="Times New Roman" w:eastAsia="仿宋" w:cs="Times New Roman"/>
          <w:color w:val="auto"/>
          <w:sz w:val="28"/>
          <w:szCs w:val="28"/>
          <w:highlight w:val="none"/>
        </w:rPr>
        <w:t>价值为人民币</w:t>
      </w:r>
      <w:r>
        <w:rPr>
          <w:rFonts w:hint="default" w:ascii="Times New Roman" w:hAnsi="Times New Roman" w:eastAsia="仿宋" w:cs="Times New Roman"/>
          <w:color w:val="auto"/>
          <w:sz w:val="28"/>
          <w:szCs w:val="28"/>
          <w:highlight w:val="none"/>
          <w:lang w:val="en-US" w:eastAsia="zh-CN"/>
        </w:rPr>
        <w:t>（小写）</w:t>
      </w:r>
      <w:r>
        <w:rPr>
          <w:rFonts w:hint="default" w:ascii="Times New Roman" w:hAnsi="Times New Roman" w:eastAsia="仿宋" w:cs="Times New Roman"/>
          <w:color w:val="auto"/>
          <w:sz w:val="28"/>
          <w:szCs w:val="28"/>
          <w:highlight w:val="none"/>
          <w:u w:val="single"/>
          <w:lang w:val="en-US" w:eastAsia="zh-CN"/>
        </w:rPr>
        <w:t>****</w:t>
      </w:r>
      <w:r>
        <w:rPr>
          <w:rFonts w:hint="default" w:ascii="Times New Roman" w:hAnsi="Times New Roman" w:eastAsia="仿宋" w:cs="Times New Roman"/>
          <w:color w:val="auto"/>
          <w:sz w:val="28"/>
          <w:szCs w:val="28"/>
          <w:highlight w:val="none"/>
        </w:rPr>
        <w:t>元</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即人民币</w:t>
      </w:r>
      <w:r>
        <w:rPr>
          <w:rFonts w:hint="default" w:ascii="Times New Roman" w:hAnsi="Times New Roman" w:eastAsia="仿宋" w:cs="Times New Roman"/>
          <w:color w:val="auto"/>
          <w:sz w:val="28"/>
          <w:szCs w:val="28"/>
          <w:highlight w:val="none"/>
        </w:rPr>
        <w:t>（大写）</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w:t>
      </w:r>
      <w:r>
        <w:rPr>
          <w:rFonts w:hint="default" w:ascii="Times New Roman" w:hAnsi="Times New Roman" w:eastAsia="仿宋" w:cs="Times New Roman"/>
          <w:color w:val="auto"/>
          <w:sz w:val="28"/>
          <w:szCs w:val="28"/>
          <w:highlight w:val="none"/>
        </w:rPr>
        <w:t>。</w:t>
      </w:r>
    </w:p>
    <w:p w14:paraId="1F0528F2">
      <w:pPr>
        <w:keepNext w:val="0"/>
        <w:keepLines w:val="0"/>
        <w:pageBreakBefore w:val="0"/>
        <w:kinsoku/>
        <w:wordWrap w:val="0"/>
        <w:overflowPunct/>
        <w:topLinePunct w:val="0"/>
        <w:autoSpaceDE/>
        <w:autoSpaceDN/>
        <w:bidi w:val="0"/>
        <w:adjustRightInd w:val="0"/>
        <w:snapToGrid w:val="0"/>
        <w:spacing w:line="540" w:lineRule="exact"/>
        <w:ind w:firstLine="624"/>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1.2标的基本情况：详见附件清单</w:t>
      </w:r>
    </w:p>
    <w:p w14:paraId="133D7699">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第二条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产权交易的方式</w:t>
      </w:r>
    </w:p>
    <w:p w14:paraId="6C4D1B06">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2.1本合同项下产权交易于</w:t>
      </w:r>
      <w:r>
        <w:rPr>
          <w:rFonts w:hint="default" w:ascii="Times New Roman" w:hAnsi="Times New Roman" w:eastAsia="仿宋" w:cs="Times New Roman"/>
          <w:color w:val="auto"/>
          <w:sz w:val="28"/>
          <w:szCs w:val="28"/>
          <w:highlight w:val="none"/>
          <w:u w:val="single"/>
          <w:lang w:val="en-US" w:eastAsia="zh-CN"/>
        </w:rPr>
        <w:t xml:space="preserve"> 2025 </w:t>
      </w:r>
      <w:r>
        <w:rPr>
          <w:rFonts w:hint="default" w:ascii="Times New Roman" w:hAnsi="Times New Roman" w:eastAsia="仿宋" w:cs="Times New Roman"/>
          <w:color w:val="auto"/>
          <w:sz w:val="28"/>
          <w:szCs w:val="28"/>
          <w:highlight w:val="none"/>
        </w:rPr>
        <w:t>年</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月</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日至</w:t>
      </w:r>
      <w:r>
        <w:rPr>
          <w:rFonts w:hint="default" w:ascii="Times New Roman" w:hAnsi="Times New Roman" w:eastAsia="仿宋" w:cs="Times New Roman"/>
          <w:color w:val="auto"/>
          <w:sz w:val="28"/>
          <w:szCs w:val="28"/>
          <w:highlight w:val="none"/>
          <w:u w:val="single"/>
          <w:lang w:val="en-US" w:eastAsia="zh-CN"/>
        </w:rPr>
        <w:t>2025</w:t>
      </w:r>
      <w:r>
        <w:rPr>
          <w:rFonts w:hint="default" w:ascii="Times New Roman" w:hAnsi="Times New Roman" w:eastAsia="仿宋" w:cs="Times New Roman"/>
          <w:color w:val="auto"/>
          <w:sz w:val="28"/>
          <w:szCs w:val="28"/>
          <w:highlight w:val="none"/>
        </w:rPr>
        <w:t>年</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月</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日，经长沙联合产权交易所有限公司</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以下简称“长沙联交所”）</w:t>
      </w:r>
      <w:r>
        <w:rPr>
          <w:rFonts w:hint="default" w:ascii="Times New Roman" w:hAnsi="Times New Roman" w:eastAsia="仿宋" w:cs="Times New Roman"/>
          <w:color w:val="auto"/>
          <w:sz w:val="28"/>
          <w:szCs w:val="28"/>
          <w:highlight w:val="none"/>
        </w:rPr>
        <w:t>公开挂牌，按照产权交易规则确定乙方为产权交易标的受让方，乙方同意依法受让本合同项下产权交易标的。</w:t>
      </w:r>
    </w:p>
    <w:p w14:paraId="2B79EFA8">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第三条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价款</w:t>
      </w:r>
    </w:p>
    <w:p w14:paraId="7295E111">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3.1</w:t>
      </w:r>
      <w:r>
        <w:rPr>
          <w:rFonts w:hint="default" w:ascii="Times New Roman" w:hAnsi="Times New Roman" w:eastAsia="仿宋" w:cs="Times New Roman"/>
          <w:color w:val="auto"/>
          <w:sz w:val="28"/>
          <w:szCs w:val="28"/>
          <w:highlight w:val="none"/>
          <w:lang w:eastAsia="zh-CN"/>
        </w:rPr>
        <w:t>含税</w:t>
      </w:r>
      <w:r>
        <w:rPr>
          <w:rFonts w:hint="default" w:ascii="Times New Roman" w:hAnsi="Times New Roman" w:eastAsia="仿宋" w:cs="Times New Roman"/>
          <w:color w:val="auto"/>
          <w:sz w:val="28"/>
          <w:szCs w:val="28"/>
          <w:highlight w:val="none"/>
        </w:rPr>
        <w:t>交易价款为人民币（小写）</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万</w:t>
      </w:r>
      <w:r>
        <w:rPr>
          <w:rFonts w:hint="default" w:ascii="Times New Roman" w:hAnsi="Times New Roman" w:eastAsia="仿宋" w:cs="Times New Roman"/>
          <w:color w:val="auto"/>
          <w:sz w:val="28"/>
          <w:szCs w:val="28"/>
          <w:highlight w:val="none"/>
        </w:rPr>
        <w:t>元【即人民币（大写）</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w:t>
      </w:r>
    </w:p>
    <w:p w14:paraId="1ADFB028">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lang w:val="en-US" w:eastAsia="zh-CN"/>
        </w:rPr>
      </w:pPr>
      <w:r>
        <w:rPr>
          <w:rFonts w:hint="default" w:ascii="Times New Roman" w:hAnsi="Times New Roman" w:eastAsia="仿宋" w:cs="Times New Roman"/>
          <w:b/>
          <w:bCs/>
          <w:color w:val="auto"/>
          <w:sz w:val="28"/>
          <w:szCs w:val="28"/>
          <w:highlight w:val="none"/>
          <w:lang w:val="en-US" w:eastAsia="zh-CN"/>
        </w:rPr>
        <w:t>第四条 履约保证金</w:t>
      </w:r>
    </w:p>
    <w:p w14:paraId="77672900">
      <w:pPr>
        <w:keepNext w:val="0"/>
        <w:keepLines w:val="0"/>
        <w:pageBreakBefore w:val="0"/>
        <w:widowControl w:val="0"/>
        <w:kinsoku/>
        <w:wordWrap/>
        <w:overflowPunct/>
        <w:topLinePunct w:val="0"/>
        <w:autoSpaceDE/>
        <w:autoSpaceDN/>
        <w:bidi w:val="0"/>
        <w:adjustRightInd/>
        <w:snapToGrid/>
        <w:spacing w:beforeAutospacing="0"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4.1双方确认甲方已收到乙方缴纳的履约保证金</w:t>
      </w:r>
      <w:r>
        <w:rPr>
          <w:rFonts w:hint="default" w:ascii="Times New Roman" w:hAnsi="Times New Roman" w:eastAsia="仿宋" w:cs="Times New Roman"/>
          <w:color w:val="auto"/>
          <w:sz w:val="28"/>
          <w:szCs w:val="28"/>
          <w:highlight w:val="none"/>
        </w:rPr>
        <w:t>人民币</w:t>
      </w:r>
      <w:r>
        <w:rPr>
          <w:rFonts w:hint="default" w:ascii="Times New Roman" w:hAnsi="Times New Roman" w:eastAsia="仿宋" w:cs="Times New Roman"/>
          <w:color w:val="auto"/>
          <w:sz w:val="28"/>
          <w:szCs w:val="28"/>
          <w:highlight w:val="none"/>
          <w:lang w:val="en-US" w:eastAsia="zh-CN"/>
        </w:rPr>
        <w:t>（小写）</w:t>
      </w:r>
      <w:r>
        <w:rPr>
          <w:rFonts w:hint="default" w:ascii="Times New Roman" w:hAnsi="Times New Roman" w:eastAsia="仿宋" w:cs="Times New Roman"/>
          <w:color w:val="auto"/>
          <w:sz w:val="28"/>
          <w:szCs w:val="28"/>
          <w:highlight w:val="none"/>
          <w:u w:val="single"/>
          <w:lang w:val="en-US" w:eastAsia="zh-CN"/>
        </w:rPr>
        <w:t>*****</w:t>
      </w:r>
      <w:r>
        <w:rPr>
          <w:rFonts w:hint="default" w:ascii="Times New Roman" w:hAnsi="Times New Roman" w:eastAsia="仿宋" w:cs="Times New Roman"/>
          <w:color w:val="auto"/>
          <w:sz w:val="28"/>
          <w:szCs w:val="28"/>
          <w:highlight w:val="none"/>
          <w:lang w:val="en-US" w:eastAsia="zh-CN"/>
        </w:rPr>
        <w:t>元【</w:t>
      </w:r>
      <w:r>
        <w:rPr>
          <w:rFonts w:hint="default" w:ascii="Times New Roman" w:hAnsi="Times New Roman" w:eastAsia="仿宋" w:cs="Times New Roman"/>
          <w:color w:val="auto"/>
          <w:sz w:val="28"/>
          <w:szCs w:val="28"/>
          <w:highlight w:val="none"/>
        </w:rPr>
        <w:t>即人民币（大写）</w:t>
      </w:r>
      <w:r>
        <w:rPr>
          <w:rFonts w:hint="default" w:ascii="Times New Roman" w:hAnsi="Times New Roman" w:eastAsia="仿宋" w:cs="Times New Roman"/>
          <w:color w:val="auto"/>
          <w:sz w:val="28"/>
          <w:szCs w:val="28"/>
          <w:highlight w:val="none"/>
          <w:u w:val="single"/>
          <w:lang w:val="en-US" w:eastAsia="zh-CN"/>
        </w:rPr>
        <w:t>*****元整</w:t>
      </w:r>
      <w:r>
        <w:rPr>
          <w:rFonts w:hint="default" w:ascii="Times New Roman" w:hAnsi="Times New Roman" w:eastAsia="仿宋" w:cs="Times New Roman"/>
          <w:color w:val="auto"/>
          <w:sz w:val="28"/>
          <w:szCs w:val="28"/>
          <w:highlight w:val="none"/>
          <w:u w:val="none"/>
          <w:lang w:val="en-US" w:eastAsia="zh-CN"/>
        </w:rPr>
        <w:t>】</w:t>
      </w:r>
      <w:r>
        <w:rPr>
          <w:rFonts w:hint="default" w:ascii="Times New Roman" w:hAnsi="Times New Roman" w:eastAsia="仿宋_GB2312" w:cs="Times New Roman"/>
          <w:color w:val="auto"/>
          <w:sz w:val="28"/>
          <w:szCs w:val="28"/>
          <w:highlight w:val="none"/>
          <w:u w:val="none"/>
          <w:lang w:val="en-US" w:eastAsia="zh-CN"/>
        </w:rPr>
        <w:t>（</w:t>
      </w:r>
      <w:r>
        <w:rPr>
          <w:rFonts w:hint="default" w:ascii="Times New Roman" w:hAnsi="Times New Roman" w:eastAsia="仿宋_GB2312" w:cs="Times New Roman"/>
          <w:color w:val="auto"/>
          <w:sz w:val="28"/>
          <w:szCs w:val="28"/>
          <w:highlight w:val="none"/>
          <w:lang w:val="en-US" w:eastAsia="zh-CN"/>
        </w:rPr>
        <w:t>含税交易价款的30%</w:t>
      </w:r>
      <w:r>
        <w:rPr>
          <w:rFonts w:hint="default" w:ascii="Times New Roman" w:hAnsi="Times New Roman" w:eastAsia="仿宋_GB2312" w:cs="Times New Roman"/>
          <w:color w:val="auto"/>
          <w:sz w:val="28"/>
          <w:szCs w:val="28"/>
          <w:highlight w:val="none"/>
          <w:u w:val="none"/>
          <w:lang w:val="en-US" w:eastAsia="zh-CN"/>
        </w:rPr>
        <w:t>）</w:t>
      </w:r>
      <w:r>
        <w:rPr>
          <w:rFonts w:hint="eastAsia" w:eastAsia="仿宋" w:cs="Times New Roman"/>
          <w:color w:val="auto"/>
          <w:sz w:val="28"/>
          <w:szCs w:val="28"/>
          <w:highlight w:val="none"/>
          <w:u w:val="none"/>
          <w:lang w:val="en-US" w:eastAsia="zh-CN"/>
        </w:rPr>
        <w:t>。</w:t>
      </w:r>
      <w:r>
        <w:rPr>
          <w:rFonts w:hint="default" w:ascii="Times New Roman" w:hAnsi="Times New Roman"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rPr>
        <w:t>方在</w:t>
      </w:r>
      <w:r>
        <w:rPr>
          <w:rFonts w:hint="default" w:ascii="Times New Roman" w:hAnsi="Times New Roman" w:eastAsia="仿宋" w:cs="Times New Roman"/>
          <w:color w:val="auto"/>
          <w:sz w:val="28"/>
          <w:szCs w:val="28"/>
          <w:highlight w:val="none"/>
          <w:lang w:val="en-US" w:eastAsia="zh-CN"/>
        </w:rPr>
        <w:t>甲</w:t>
      </w:r>
      <w:r>
        <w:rPr>
          <w:rFonts w:hint="default" w:ascii="Times New Roman" w:hAnsi="Times New Roman" w:eastAsia="仿宋" w:cs="Times New Roman"/>
          <w:color w:val="auto"/>
          <w:sz w:val="28"/>
          <w:szCs w:val="28"/>
          <w:highlight w:val="none"/>
        </w:rPr>
        <w:t>方</w:t>
      </w:r>
      <w:r>
        <w:rPr>
          <w:rFonts w:hint="default" w:ascii="Times New Roman" w:hAnsi="Times New Roman" w:eastAsia="仿宋" w:cs="Times New Roman"/>
          <w:sz w:val="28"/>
          <w:szCs w:val="28"/>
          <w:highlight w:val="none"/>
          <w:lang w:val="en-US" w:eastAsia="zh-CN"/>
        </w:rPr>
        <w:t>规定时间内完成车辆旧电池的清运、移交及相关手续并经</w:t>
      </w:r>
      <w:r>
        <w:rPr>
          <w:rFonts w:hint="eastAsia" w:eastAsia="仿宋" w:cs="Times New Roman"/>
          <w:sz w:val="28"/>
          <w:szCs w:val="28"/>
          <w:highlight w:val="none"/>
          <w:lang w:val="en-US" w:eastAsia="zh-CN"/>
        </w:rPr>
        <w:t>甲</w:t>
      </w:r>
      <w:r>
        <w:rPr>
          <w:rFonts w:hint="default" w:ascii="Times New Roman" w:hAnsi="Times New Roman" w:eastAsia="仿宋" w:cs="Times New Roman"/>
          <w:sz w:val="28"/>
          <w:szCs w:val="28"/>
          <w:highlight w:val="none"/>
          <w:lang w:val="en-US" w:eastAsia="zh-CN"/>
        </w:rPr>
        <w:t>方确认后，</w:t>
      </w:r>
      <w:r>
        <w:rPr>
          <w:rFonts w:hint="default" w:ascii="Times New Roman" w:hAnsi="Times New Roman" w:eastAsia="仿宋" w:cs="Times New Roman"/>
          <w:strike w:val="0"/>
          <w:dstrike w:val="0"/>
          <w:color w:val="auto"/>
          <w:sz w:val="28"/>
          <w:szCs w:val="28"/>
          <w:highlight w:val="none"/>
        </w:rPr>
        <w:t>甲方承诺在收到全部存档资料</w:t>
      </w:r>
      <w:r>
        <w:rPr>
          <w:rFonts w:hint="default" w:ascii="Times New Roman" w:hAnsi="Times New Roman" w:eastAsia="仿宋" w:cs="Times New Roman"/>
          <w:strike w:val="0"/>
          <w:dstrike w:val="0"/>
          <w:color w:val="auto"/>
          <w:sz w:val="28"/>
          <w:szCs w:val="28"/>
          <w:highlight w:val="none"/>
          <w:lang w:val="en-US" w:eastAsia="zh-CN"/>
        </w:rPr>
        <w:t>经核验无误</w:t>
      </w:r>
      <w:r>
        <w:rPr>
          <w:rFonts w:hint="default" w:ascii="Times New Roman" w:hAnsi="Times New Roman" w:eastAsia="仿宋" w:cs="Times New Roman"/>
          <w:color w:val="auto"/>
          <w:sz w:val="28"/>
          <w:szCs w:val="28"/>
          <w:highlight w:val="none"/>
          <w:lang w:val="en-US" w:eastAsia="zh-CN"/>
        </w:rPr>
        <w:t>后10个工作日内</w:t>
      </w:r>
      <w:r>
        <w:rPr>
          <w:rFonts w:hint="default" w:ascii="Times New Roman" w:hAnsi="Times New Roman" w:eastAsia="仿宋" w:cs="Times New Roman"/>
          <w:color w:val="auto"/>
          <w:sz w:val="28"/>
          <w:szCs w:val="28"/>
          <w:highlight w:val="none"/>
        </w:rPr>
        <w:t>向</w:t>
      </w:r>
      <w:r>
        <w:rPr>
          <w:rFonts w:hint="default" w:ascii="Times New Roman" w:hAnsi="Times New Roman"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rPr>
        <w:t>方无息退还</w:t>
      </w:r>
      <w:r>
        <w:rPr>
          <w:rFonts w:hint="default" w:ascii="Times New Roman" w:hAnsi="Times New Roman" w:eastAsia="仿宋" w:cs="Times New Roman"/>
          <w:color w:val="auto"/>
          <w:sz w:val="28"/>
          <w:szCs w:val="28"/>
          <w:highlight w:val="none"/>
          <w:lang w:val="en-US" w:eastAsia="zh-CN"/>
        </w:rPr>
        <w:t>剩余履约</w:t>
      </w:r>
      <w:r>
        <w:rPr>
          <w:rFonts w:hint="default" w:ascii="Times New Roman" w:hAnsi="Times New Roman" w:eastAsia="仿宋" w:cs="Times New Roman"/>
          <w:color w:val="auto"/>
          <w:sz w:val="28"/>
          <w:szCs w:val="28"/>
          <w:highlight w:val="none"/>
        </w:rPr>
        <w:t>保证金。</w:t>
      </w:r>
    </w:p>
    <w:p w14:paraId="50204056">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w:t>
      </w:r>
      <w:r>
        <w:rPr>
          <w:rFonts w:hint="default" w:ascii="Times New Roman" w:hAnsi="Times New Roman" w:eastAsia="仿宋" w:cs="Times New Roman"/>
          <w:b/>
          <w:bCs/>
          <w:color w:val="auto"/>
          <w:sz w:val="28"/>
          <w:szCs w:val="28"/>
          <w:highlight w:val="none"/>
          <w:lang w:val="en-US" w:eastAsia="zh-CN"/>
        </w:rPr>
        <w:t>五</w:t>
      </w:r>
      <w:r>
        <w:rPr>
          <w:rFonts w:hint="default" w:ascii="Times New Roman" w:hAnsi="Times New Roman" w:eastAsia="仿宋" w:cs="Times New Roman"/>
          <w:b/>
          <w:bCs/>
          <w:color w:val="auto"/>
          <w:sz w:val="28"/>
          <w:szCs w:val="28"/>
          <w:highlight w:val="none"/>
        </w:rPr>
        <w:t>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支付方式</w:t>
      </w:r>
    </w:p>
    <w:p w14:paraId="07F621AF">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rPr>
        <w:t>.1乙方</w:t>
      </w:r>
      <w:r>
        <w:rPr>
          <w:rFonts w:hint="default" w:ascii="Times New Roman" w:hAnsi="Times New Roman" w:eastAsia="仿宋" w:cs="Times New Roman"/>
          <w:color w:val="auto"/>
          <w:sz w:val="28"/>
          <w:szCs w:val="28"/>
          <w:highlight w:val="none"/>
          <w:lang w:val="en-US" w:eastAsia="zh-CN"/>
        </w:rPr>
        <w:t>就本合同标的</w:t>
      </w:r>
      <w:r>
        <w:rPr>
          <w:rFonts w:hint="default" w:ascii="Times New Roman" w:hAnsi="Times New Roman" w:eastAsia="仿宋" w:cs="Times New Roman"/>
          <w:color w:val="auto"/>
          <w:sz w:val="28"/>
          <w:szCs w:val="28"/>
          <w:highlight w:val="none"/>
        </w:rPr>
        <w:t>已支付至</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的</w:t>
      </w:r>
      <w:r>
        <w:rPr>
          <w:rFonts w:hint="default" w:ascii="Times New Roman" w:hAnsi="Times New Roman" w:eastAsia="仿宋" w:cs="Times New Roman"/>
          <w:color w:val="auto"/>
          <w:sz w:val="28"/>
          <w:szCs w:val="28"/>
          <w:highlight w:val="none"/>
          <w:lang w:val="en-US" w:eastAsia="zh-CN"/>
        </w:rPr>
        <w:t>交易</w:t>
      </w:r>
      <w:r>
        <w:rPr>
          <w:rFonts w:hint="default" w:ascii="Times New Roman" w:hAnsi="Times New Roman" w:eastAsia="仿宋" w:cs="Times New Roman"/>
          <w:color w:val="auto"/>
          <w:sz w:val="28"/>
          <w:szCs w:val="28"/>
          <w:highlight w:val="none"/>
        </w:rPr>
        <w:t>保证金计人民币（小写）</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sz w:val="28"/>
          <w:szCs w:val="28"/>
          <w:highlight w:val="none"/>
          <w:u w:val="single"/>
          <w:lang w:val="en-US" w:eastAsia="zh-CN"/>
        </w:rPr>
        <w:t>******元</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【即人民币（大写）</w:t>
      </w:r>
      <w:r>
        <w:rPr>
          <w:rFonts w:hint="default" w:ascii="Times New Roman" w:hAnsi="Times New Roman" w:eastAsia="仿宋" w:cs="Times New Roman"/>
          <w:color w:val="auto"/>
          <w:sz w:val="28"/>
          <w:szCs w:val="28"/>
          <w:highlight w:val="none"/>
          <w:u w:val="single"/>
          <w:lang w:val="en-US" w:eastAsia="zh-CN"/>
        </w:rPr>
        <w:t>*******元整</w:t>
      </w:r>
      <w:r>
        <w:rPr>
          <w:rFonts w:hint="default" w:ascii="Times New Roman" w:hAnsi="Times New Roman" w:eastAsia="仿宋" w:cs="Times New Roman"/>
          <w:color w:val="auto"/>
          <w:sz w:val="28"/>
          <w:szCs w:val="28"/>
          <w:highlight w:val="none"/>
        </w:rPr>
        <w:t>】，在本合同生效后直接转为本次产权交易部分价款。</w:t>
      </w:r>
    </w:p>
    <w:p w14:paraId="2D970FF1">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rPr>
        <w:t>.2甲、乙双方约定按照除</w:t>
      </w: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rPr>
        <w:t>.1款中</w:t>
      </w:r>
      <w:r>
        <w:rPr>
          <w:rFonts w:hint="default" w:ascii="Times New Roman" w:hAnsi="Times New Roman" w:eastAsia="仿宋" w:cs="Times New Roman"/>
          <w:color w:val="auto"/>
          <w:sz w:val="28"/>
          <w:szCs w:val="28"/>
          <w:highlight w:val="none"/>
          <w:lang w:val="en-US" w:eastAsia="zh-CN"/>
        </w:rPr>
        <w:t>交易</w:t>
      </w:r>
      <w:r>
        <w:rPr>
          <w:rFonts w:hint="default" w:ascii="Times New Roman" w:hAnsi="Times New Roman" w:eastAsia="仿宋" w:cs="Times New Roman"/>
          <w:color w:val="auto"/>
          <w:sz w:val="28"/>
          <w:szCs w:val="28"/>
          <w:highlight w:val="none"/>
        </w:rPr>
        <w:t>保证金直接转为本次产权交易部分价款外，</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sz w:val="28"/>
          <w:szCs w:val="28"/>
          <w:highlight w:val="none"/>
          <w:lang w:val="en-US" w:eastAsia="zh-CN"/>
        </w:rPr>
        <w:t>自收到成交确认书被确定为最终受让方后，</w:t>
      </w:r>
      <w:r>
        <w:rPr>
          <w:rFonts w:hint="default" w:ascii="Times New Roman" w:hAnsi="Times New Roman" w:eastAsia="仿宋" w:cs="Times New Roman"/>
          <w:sz w:val="28"/>
          <w:szCs w:val="28"/>
          <w:lang w:val="en-US" w:eastAsia="zh-CN"/>
        </w:rPr>
        <w:t>乙方应于本</w:t>
      </w:r>
      <w:r>
        <w:rPr>
          <w:rFonts w:hint="default" w:ascii="Times New Roman" w:hAnsi="Times New Roman" w:eastAsia="仿宋" w:cs="Times New Roman"/>
          <w:sz w:val="28"/>
          <w:szCs w:val="28"/>
          <w:highlight w:val="none"/>
          <w:lang w:val="en-US" w:eastAsia="zh-CN"/>
        </w:rPr>
        <w:t>产权交易合同生效后5个工作日内</w:t>
      </w:r>
      <w:r>
        <w:rPr>
          <w:rFonts w:hint="default" w:ascii="Times New Roman" w:hAnsi="Times New Roman" w:eastAsia="仿宋" w:cs="Times New Roman"/>
          <w:color w:val="auto"/>
          <w:sz w:val="28"/>
          <w:szCs w:val="28"/>
          <w:highlight w:val="none"/>
        </w:rPr>
        <w:t>将</w:t>
      </w:r>
      <w:r>
        <w:rPr>
          <w:rFonts w:hint="default" w:ascii="Times New Roman" w:hAnsi="Times New Roman" w:eastAsia="仿宋" w:cs="Times New Roman"/>
          <w:color w:val="auto"/>
          <w:sz w:val="28"/>
          <w:szCs w:val="28"/>
          <w:highlight w:val="none"/>
          <w:lang w:val="en-US" w:eastAsia="zh-CN"/>
        </w:rPr>
        <w:t>剩</w:t>
      </w:r>
      <w:r>
        <w:rPr>
          <w:rFonts w:hint="default" w:ascii="Times New Roman" w:hAnsi="Times New Roman" w:eastAsia="仿宋" w:cs="Times New Roman"/>
          <w:color w:val="auto"/>
          <w:sz w:val="28"/>
          <w:szCs w:val="28"/>
          <w:highlight w:val="none"/>
        </w:rPr>
        <w:t>余的产权交易价款人民币（小写）</w:t>
      </w:r>
      <w:r>
        <w:rPr>
          <w:rFonts w:hint="default" w:ascii="Times New Roman" w:hAnsi="Times New Roman" w:eastAsia="仿宋" w:cs="Times New Roman"/>
          <w:color w:val="auto"/>
          <w:sz w:val="28"/>
          <w:szCs w:val="28"/>
          <w:highlight w:val="none"/>
          <w:u w:val="single"/>
          <w:lang w:val="en-US" w:eastAsia="zh-CN"/>
        </w:rPr>
        <w:t xml:space="preserve">  ***  </w:t>
      </w:r>
      <w:r>
        <w:rPr>
          <w:rFonts w:hint="default" w:ascii="Times New Roman" w:hAnsi="Times New Roman" w:eastAsia="仿宋" w:cs="Times New Roman"/>
          <w:color w:val="auto"/>
          <w:sz w:val="28"/>
          <w:szCs w:val="28"/>
          <w:highlight w:val="none"/>
        </w:rPr>
        <w:t>元【即人民币（大写）</w:t>
      </w:r>
      <w:r>
        <w:rPr>
          <w:rFonts w:hint="default" w:ascii="Times New Roman" w:hAnsi="Times New Roman" w:eastAsia="仿宋" w:cs="Times New Roman"/>
          <w:color w:val="auto"/>
          <w:sz w:val="28"/>
          <w:szCs w:val="28"/>
          <w:highlight w:val="none"/>
          <w:u w:val="single"/>
          <w:lang w:val="en-US" w:eastAsia="zh-CN"/>
        </w:rPr>
        <w:t xml:space="preserve">  **   </w:t>
      </w:r>
      <w:r>
        <w:rPr>
          <w:rFonts w:hint="default" w:ascii="Times New Roman" w:hAnsi="Times New Roman" w:eastAsia="仿宋" w:cs="Times New Roman"/>
          <w:color w:val="auto"/>
          <w:sz w:val="28"/>
          <w:szCs w:val="28"/>
          <w:highlight w:val="none"/>
        </w:rPr>
        <w:t>】一次性支付至</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指定银行账户（账户名称</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u w:val="single"/>
          <w:lang w:val="en-US" w:eastAsia="zh-CN"/>
        </w:rPr>
        <w:t>长沙联合产权交易所有限公司</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u w:val="none"/>
          <w:lang w:val="en-US" w:eastAsia="zh-CN"/>
        </w:rPr>
        <w:t>开户行</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u w:val="single"/>
        </w:rPr>
        <w:t>长沙银行金政支行</w:t>
      </w:r>
      <w:r>
        <w:rPr>
          <w:rFonts w:hint="default" w:ascii="Times New Roman" w:hAnsi="Times New Roman" w:eastAsia="仿宋" w:cs="Times New Roman"/>
          <w:color w:val="auto"/>
          <w:sz w:val="28"/>
          <w:szCs w:val="28"/>
          <w:highlight w:val="none"/>
          <w:u w:val="none"/>
          <w:lang w:eastAsia="zh-CN"/>
        </w:rPr>
        <w:t>，</w:t>
      </w:r>
      <w:r>
        <w:rPr>
          <w:rFonts w:hint="default" w:ascii="Times New Roman" w:hAnsi="Times New Roman" w:eastAsia="仿宋" w:cs="Times New Roman"/>
          <w:color w:val="auto"/>
          <w:sz w:val="28"/>
          <w:szCs w:val="28"/>
          <w:highlight w:val="none"/>
        </w:rPr>
        <w:t>账号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u w:val="single"/>
        </w:rPr>
        <w:t>8100</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u w:val="single"/>
        </w:rPr>
        <w:t>0007</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u w:val="single"/>
        </w:rPr>
        <w:t>2853</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u w:val="single"/>
        </w:rPr>
        <w:t>0000</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u w:val="single"/>
        </w:rPr>
        <w:t>06</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eastAsia="zh-CN"/>
        </w:rPr>
        <w:t>乙方同意甲方在长沙联交所收到全部交易款项及全部交易服务费后，甲方向长沙联交所申请拨付转让价款。</w:t>
      </w:r>
      <w:r>
        <w:rPr>
          <w:rFonts w:hint="default" w:ascii="Times New Roman" w:hAnsi="Times New Roman" w:eastAsia="仿宋" w:cs="Times New Roman"/>
          <w:color w:val="auto"/>
          <w:sz w:val="28"/>
          <w:szCs w:val="28"/>
          <w:highlight w:val="none"/>
        </w:rPr>
        <w:t>转让价款通过</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指定的资金结算账户统一无息结算</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Hans"/>
        </w:rPr>
        <w:t>乙方不得以</w:t>
      </w:r>
      <w:r>
        <w:rPr>
          <w:rFonts w:hint="default" w:ascii="Times New Roman" w:hAnsi="Times New Roman" w:eastAsia="仿宋" w:cs="Times New Roman"/>
          <w:color w:val="auto"/>
          <w:sz w:val="28"/>
          <w:szCs w:val="28"/>
          <w:highlight w:val="none"/>
          <w:lang w:val="en-US" w:eastAsia="zh-CN"/>
        </w:rPr>
        <w:t>任何</w:t>
      </w:r>
      <w:r>
        <w:rPr>
          <w:rFonts w:hint="default" w:ascii="Times New Roman" w:hAnsi="Times New Roman" w:eastAsia="仿宋" w:cs="Times New Roman"/>
          <w:color w:val="auto"/>
          <w:sz w:val="28"/>
          <w:szCs w:val="28"/>
          <w:highlight w:val="none"/>
          <w:lang w:val="en-US" w:eastAsia="zh-Hans"/>
        </w:rPr>
        <w:t>理由阻止甲方</w:t>
      </w:r>
      <w:r>
        <w:rPr>
          <w:rFonts w:hint="default" w:ascii="Times New Roman" w:hAnsi="Times New Roman" w:eastAsia="仿宋" w:cs="Times New Roman"/>
          <w:color w:val="auto"/>
          <w:sz w:val="28"/>
          <w:szCs w:val="28"/>
          <w:highlight w:val="none"/>
          <w:lang w:val="en-US" w:eastAsia="zh-CN"/>
        </w:rPr>
        <w:t>向长沙联交所</w:t>
      </w:r>
      <w:r>
        <w:rPr>
          <w:rFonts w:hint="default" w:ascii="Times New Roman" w:hAnsi="Times New Roman" w:eastAsia="仿宋" w:cs="Times New Roman"/>
          <w:color w:val="auto"/>
          <w:sz w:val="28"/>
          <w:szCs w:val="28"/>
          <w:highlight w:val="none"/>
        </w:rPr>
        <w:t>提出</w:t>
      </w:r>
      <w:r>
        <w:rPr>
          <w:rFonts w:hint="default" w:ascii="Times New Roman" w:hAnsi="Times New Roman" w:eastAsia="仿宋" w:cs="Times New Roman"/>
          <w:color w:val="auto"/>
          <w:sz w:val="28"/>
          <w:szCs w:val="28"/>
          <w:highlight w:val="none"/>
          <w:lang w:eastAsia="zh-CN"/>
        </w:rPr>
        <w:t>的</w:t>
      </w:r>
      <w:r>
        <w:rPr>
          <w:rFonts w:hint="default" w:ascii="Times New Roman" w:hAnsi="Times New Roman" w:eastAsia="仿宋" w:cs="Times New Roman"/>
          <w:color w:val="auto"/>
          <w:sz w:val="28"/>
          <w:szCs w:val="28"/>
          <w:highlight w:val="none"/>
        </w:rPr>
        <w:t>转让价款</w:t>
      </w:r>
      <w:r>
        <w:rPr>
          <w:rFonts w:hint="default" w:ascii="Times New Roman" w:hAnsi="Times New Roman" w:eastAsia="仿宋" w:cs="Times New Roman"/>
          <w:color w:val="auto"/>
          <w:sz w:val="28"/>
          <w:szCs w:val="28"/>
          <w:highlight w:val="none"/>
          <w:lang w:val="en-US" w:eastAsia="zh-CN"/>
        </w:rPr>
        <w:t>拨付申请。</w:t>
      </w:r>
    </w:p>
    <w:p w14:paraId="092575DF">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en-US" w:eastAsia="zh-CN"/>
        </w:rPr>
        <w:t>5.3本合同生效之日起</w:t>
      </w:r>
      <w:r>
        <w:rPr>
          <w:rFonts w:hint="default" w:ascii="Times New Roman" w:hAnsi="Times New Roman" w:eastAsia="仿宋" w:cs="Times New Roman"/>
          <w:b w:val="0"/>
          <w:bCs w:val="0"/>
          <w:color w:val="auto"/>
          <w:sz w:val="28"/>
          <w:szCs w:val="28"/>
          <w:highlight w:val="none"/>
          <w:u w:val="single"/>
          <w:lang w:val="en-US" w:eastAsia="zh-CN"/>
        </w:rPr>
        <w:t xml:space="preserve"> 5</w:t>
      </w:r>
      <w:r>
        <w:rPr>
          <w:rFonts w:hint="default" w:ascii="Times New Roman" w:hAnsi="Times New Roman" w:eastAsia="仿宋" w:cs="Times New Roman"/>
          <w:b w:val="0"/>
          <w:bCs w:val="0"/>
          <w:color w:val="auto"/>
          <w:sz w:val="28"/>
          <w:szCs w:val="28"/>
          <w:highlight w:val="none"/>
          <w:u w:val="none"/>
          <w:lang w:val="en-US" w:eastAsia="zh-CN"/>
        </w:rPr>
        <w:t>个工作日内，甲乙双方同步</w:t>
      </w:r>
      <w:r>
        <w:rPr>
          <w:rFonts w:hint="default" w:ascii="Times New Roman" w:hAnsi="Times New Roman" w:eastAsia="仿宋" w:cs="Times New Roman"/>
          <w:b w:val="0"/>
          <w:bCs w:val="0"/>
          <w:color w:val="auto"/>
          <w:sz w:val="28"/>
          <w:szCs w:val="28"/>
          <w:highlight w:val="none"/>
          <w:lang w:val="en-US" w:eastAsia="zh-CN"/>
        </w:rPr>
        <w:t>完成公共资源交易中心线上合同签章流程，</w:t>
      </w:r>
      <w:r>
        <w:rPr>
          <w:rFonts w:hint="eastAsia" w:eastAsia="仿宋" w:cs="Times New Roman"/>
          <w:b w:val="0"/>
          <w:bCs w:val="0"/>
          <w:color w:val="auto"/>
          <w:sz w:val="28"/>
          <w:szCs w:val="28"/>
          <w:highlight w:val="none"/>
          <w:lang w:val="en-US" w:eastAsia="zh-CN"/>
        </w:rPr>
        <w:t>乙方需</w:t>
      </w:r>
      <w:r>
        <w:rPr>
          <w:rFonts w:hint="default" w:ascii="Times New Roman" w:hAnsi="Times New Roman" w:eastAsia="仿宋" w:cs="Times New Roman"/>
          <w:b w:val="0"/>
          <w:bCs w:val="0"/>
          <w:color w:val="auto"/>
          <w:sz w:val="28"/>
          <w:szCs w:val="28"/>
          <w:highlight w:val="none"/>
          <w:lang w:val="en-US" w:eastAsia="zh-CN"/>
        </w:rPr>
        <w:t>提供盖章确认后的移交清单（见附件《移交清单》）至甲方，逾期未完成的视同违约，甲方有权扣除履约保证金</w:t>
      </w:r>
      <w:r>
        <w:rPr>
          <w:rFonts w:hint="default" w:ascii="Times New Roman" w:hAnsi="Times New Roman" w:eastAsia="仿宋" w:cs="Times New Roman"/>
          <w:b w:val="0"/>
          <w:bCs w:val="0"/>
          <w:color w:val="auto"/>
          <w:sz w:val="28"/>
          <w:szCs w:val="28"/>
          <w:highlight w:val="none"/>
          <w:lang w:eastAsia="zh-Hans"/>
        </w:rPr>
        <w:t>。</w:t>
      </w:r>
    </w:p>
    <w:p w14:paraId="5891632B">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5.4乙方发票信息：</w:t>
      </w:r>
    </w:p>
    <w:p w14:paraId="45028084">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 xml:space="preserve">公司名称：                     </w:t>
      </w:r>
    </w:p>
    <w:p w14:paraId="4EE24B0A">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 xml:space="preserve">税    号：                     </w:t>
      </w:r>
    </w:p>
    <w:p w14:paraId="47027D50">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 xml:space="preserve">地址、电话：                  </w:t>
      </w:r>
    </w:p>
    <w:p w14:paraId="13FD2B44">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 xml:space="preserve">开户行及账号：                </w:t>
      </w:r>
    </w:p>
    <w:p w14:paraId="6D80D943">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5.5甲方收到全部款项后，根据乙方通知在</w:t>
      </w:r>
      <w:r>
        <w:rPr>
          <w:rFonts w:hint="default" w:ascii="Times New Roman" w:hAnsi="Times New Roman" w:eastAsia="仿宋" w:cs="Times New Roman"/>
          <w:color w:val="auto"/>
          <w:sz w:val="28"/>
          <w:szCs w:val="28"/>
          <w:highlight w:val="none"/>
          <w:u w:val="single"/>
          <w:lang w:val="en-US" w:eastAsia="zh-CN"/>
        </w:rPr>
        <w:t>10</w:t>
      </w:r>
      <w:r>
        <w:rPr>
          <w:rFonts w:hint="default" w:ascii="Times New Roman" w:hAnsi="Times New Roman" w:eastAsia="仿宋" w:cs="Times New Roman"/>
          <w:color w:val="auto"/>
          <w:sz w:val="28"/>
          <w:szCs w:val="28"/>
          <w:highlight w:val="none"/>
          <w:lang w:val="en-US" w:eastAsia="zh-CN"/>
        </w:rPr>
        <w:t>日内向乙方开具增值税专用发票。乙方如需变更开票信息，应提前书面告知甲方。如因乙方提供信息有误或未及时通知导致甲方开票错误的，甲方不承担任何责任。</w:t>
      </w:r>
    </w:p>
    <w:p w14:paraId="31A79928">
      <w:pPr>
        <w:pageBreakBefore w:val="0"/>
        <w:kinsoku/>
        <w:overflowPunct/>
        <w:topLinePunct w:val="0"/>
        <w:autoSpaceDE/>
        <w:autoSpaceDN/>
        <w:bidi w:val="0"/>
        <w:spacing w:line="540" w:lineRule="exact"/>
        <w:textAlignment w:val="auto"/>
        <w:rPr>
          <w:rFonts w:hint="default" w:ascii="Times New Roman" w:hAnsi="Times New Roman" w:cs="Times New Roman"/>
          <w:lang w:val="en-US" w:eastAsia="zh-CN"/>
        </w:rPr>
      </w:pPr>
      <w:r>
        <w:rPr>
          <w:rFonts w:hint="default" w:ascii="Times New Roman" w:hAnsi="Times New Roman" w:eastAsia="仿宋" w:cs="Times New Roman"/>
          <w:color w:val="auto"/>
          <w:sz w:val="28"/>
          <w:szCs w:val="28"/>
          <w:highlight w:val="none"/>
          <w:lang w:val="en-US" w:eastAsia="zh-CN"/>
        </w:rPr>
        <w:t xml:space="preserve">    </w:t>
      </w:r>
      <w:r>
        <w:rPr>
          <w:rStyle w:val="56"/>
          <w:rFonts w:hint="default" w:ascii="Times New Roman" w:hAnsi="Times New Roman" w:eastAsia="仿宋" w:cs="Times New Roman"/>
          <w:b/>
          <w:bCs/>
          <w:i w:val="0"/>
          <w:iCs w:val="0"/>
          <w:caps w:val="0"/>
          <w:color w:val="0F1115"/>
          <w:spacing w:val="0"/>
          <w:sz w:val="28"/>
          <w:szCs w:val="28"/>
          <w:shd w:val="clear" w:fill="FFFFFF"/>
        </w:rPr>
        <w:t>第六条 乙方的清运、配合与风险承担义务</w:t>
      </w:r>
    </w:p>
    <w:p w14:paraId="18D4B00E">
      <w:pPr>
        <w:keepNext w:val="0"/>
        <w:keepLines w:val="0"/>
        <w:pageBreakBefore w:val="0"/>
        <w:widowControl/>
        <w:kinsoku/>
        <w:wordWrap/>
        <w:overflowPunct/>
        <w:topLinePunct w:val="0"/>
        <w:autoSpaceDE/>
        <w:autoSpaceDN/>
        <w:bidi w:val="0"/>
        <w:adjustRightInd w:val="0"/>
        <w:snapToGrid w:val="0"/>
        <w:spacing w:line="540" w:lineRule="exact"/>
        <w:ind w:firstLine="560" w:firstLineChars="200"/>
        <w:textAlignment w:val="auto"/>
        <w:rPr>
          <w:rFonts w:hint="default" w:ascii="Times New Roman" w:hAnsi="Times New Roman" w:eastAsia="仿宋" w:cs="Times New Roman"/>
          <w:color w:val="auto"/>
          <w:sz w:val="28"/>
          <w:szCs w:val="28"/>
          <w:highlight w:val="none"/>
          <w:lang w:val="en-US" w:eastAsia="zh-CN"/>
        </w:rPr>
      </w:pPr>
      <w:r>
        <w:rPr>
          <w:rFonts w:hint="eastAsia" w:eastAsia="仿宋" w:cs="Times New Roman"/>
          <w:color w:val="auto"/>
          <w:sz w:val="28"/>
          <w:szCs w:val="28"/>
          <w:highlight w:val="none"/>
          <w:lang w:val="en-US" w:eastAsia="zh-CN"/>
        </w:rPr>
        <w:t>6.1</w:t>
      </w:r>
      <w:r>
        <w:rPr>
          <w:rFonts w:hint="default" w:ascii="Times New Roman" w:hAnsi="Times New Roman" w:eastAsia="仿宋" w:cs="Times New Roman"/>
          <w:color w:val="auto"/>
          <w:sz w:val="28"/>
          <w:szCs w:val="28"/>
          <w:highlight w:val="none"/>
          <w:lang w:val="en-US" w:eastAsia="zh-CN"/>
        </w:rPr>
        <w:t>本标的所属公交车辆均属于营运状态，需在2025年12月底前分批次更换动力电池，拆卸下来的旧电池将按批次以实物现状进行移交。本次</w:t>
      </w:r>
      <w:r>
        <w:rPr>
          <w:rFonts w:hint="eastAsia" w:eastAsia="仿宋" w:cs="Times New Roman"/>
          <w:color w:val="auto"/>
          <w:sz w:val="28"/>
          <w:szCs w:val="28"/>
          <w:highlight w:val="none"/>
          <w:lang w:val="en-US" w:eastAsia="zh-CN"/>
        </w:rPr>
        <w:t>合同</w:t>
      </w:r>
      <w:r>
        <w:rPr>
          <w:rFonts w:hint="default" w:ascii="Times New Roman" w:hAnsi="Times New Roman" w:eastAsia="仿宋" w:cs="Times New Roman"/>
          <w:color w:val="auto"/>
          <w:sz w:val="28"/>
          <w:szCs w:val="28"/>
          <w:highlight w:val="none"/>
          <w:lang w:val="en-US" w:eastAsia="zh-CN"/>
        </w:rPr>
        <w:t>价格为固定</w:t>
      </w:r>
      <w:r>
        <w:rPr>
          <w:rFonts w:hint="eastAsia" w:eastAsia="仿宋" w:cs="Times New Roman"/>
          <w:color w:val="auto"/>
          <w:sz w:val="28"/>
          <w:szCs w:val="28"/>
          <w:highlight w:val="none"/>
          <w:lang w:val="en-US" w:eastAsia="zh-CN"/>
        </w:rPr>
        <w:t>价格</w:t>
      </w:r>
      <w:r>
        <w:rPr>
          <w:rFonts w:hint="default" w:ascii="Times New Roman" w:hAnsi="Times New Roman" w:eastAsia="仿宋" w:cs="Times New Roman"/>
          <w:color w:val="auto"/>
          <w:sz w:val="28"/>
          <w:szCs w:val="28"/>
          <w:highlight w:val="none"/>
          <w:lang w:val="en-US" w:eastAsia="zh-CN"/>
        </w:rPr>
        <w:t>，该价格已充分考量市场因素，在合同履行期间不受任何市场价格波动影响。因分批交付周期可能较长而产生的市场价格变动风险，由</w:t>
      </w:r>
      <w:r>
        <w:rPr>
          <w:rFonts w:hint="eastAsia"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lang w:val="en-US" w:eastAsia="zh-CN"/>
        </w:rPr>
        <w:t>方自行承担，</w:t>
      </w:r>
      <w:r>
        <w:rPr>
          <w:rFonts w:hint="eastAsia"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lang w:val="en-US" w:eastAsia="zh-CN"/>
        </w:rPr>
        <w:t>方不得因此提出任何价格调整异议或索赔。</w:t>
      </w:r>
      <w:r>
        <w:rPr>
          <w:rFonts w:hint="eastAsia"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lang w:val="en-US" w:eastAsia="zh-CN"/>
        </w:rPr>
        <w:t>方确认，其</w:t>
      </w:r>
      <w:r>
        <w:rPr>
          <w:rFonts w:hint="eastAsia" w:eastAsia="仿宋" w:cs="Times New Roman"/>
          <w:color w:val="auto"/>
          <w:sz w:val="28"/>
          <w:szCs w:val="28"/>
          <w:highlight w:val="none"/>
          <w:lang w:val="en-US" w:eastAsia="zh-CN"/>
        </w:rPr>
        <w:t>中标</w:t>
      </w:r>
      <w:r>
        <w:rPr>
          <w:rFonts w:hint="default" w:ascii="Times New Roman" w:hAnsi="Times New Roman" w:eastAsia="仿宋" w:cs="Times New Roman"/>
          <w:color w:val="auto"/>
          <w:sz w:val="28"/>
          <w:szCs w:val="28"/>
          <w:highlight w:val="none"/>
          <w:lang w:val="en-US" w:eastAsia="zh-CN"/>
        </w:rPr>
        <w:t>价格已包含对电池自评估基准日至实物交接期间可能产生的自然损耗，</w:t>
      </w:r>
      <w:r>
        <w:rPr>
          <w:rFonts w:hint="eastAsia" w:eastAsia="仿宋" w:cs="Times New Roman"/>
          <w:color w:val="auto"/>
          <w:sz w:val="28"/>
          <w:szCs w:val="28"/>
          <w:highlight w:val="none"/>
          <w:lang w:val="en-US" w:eastAsia="zh-CN"/>
        </w:rPr>
        <w:t>甲</w:t>
      </w:r>
      <w:r>
        <w:rPr>
          <w:rFonts w:hint="default" w:ascii="Times New Roman" w:hAnsi="Times New Roman" w:eastAsia="仿宋" w:cs="Times New Roman"/>
          <w:color w:val="auto"/>
          <w:sz w:val="28"/>
          <w:szCs w:val="28"/>
          <w:highlight w:val="none"/>
          <w:lang w:val="en-US" w:eastAsia="zh-CN"/>
        </w:rPr>
        <w:t>方不承担任何状态衰减或价值贬损责任，且合同价格在履行期间不作任何调整。</w:t>
      </w:r>
    </w:p>
    <w:p w14:paraId="4BF67D04">
      <w:pPr>
        <w:keepNext w:val="0"/>
        <w:keepLines w:val="0"/>
        <w:pageBreakBefore w:val="0"/>
        <w:widowControl/>
        <w:kinsoku/>
        <w:wordWrap/>
        <w:overflowPunct/>
        <w:topLinePunct w:val="0"/>
        <w:autoSpaceDE/>
        <w:autoSpaceDN/>
        <w:bidi w:val="0"/>
        <w:adjustRightInd w:val="0"/>
        <w:snapToGrid w:val="0"/>
        <w:spacing w:line="540" w:lineRule="exact"/>
        <w:ind w:firstLine="560" w:firstLineChars="200"/>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rPr>
        <w:t>.</w:t>
      </w:r>
      <w:r>
        <w:rPr>
          <w:rFonts w:hint="eastAsia" w:eastAsia="仿宋" w:cs="Times New Roman"/>
          <w:color w:val="auto"/>
          <w:sz w:val="28"/>
          <w:szCs w:val="28"/>
          <w:highlight w:val="none"/>
          <w:lang w:val="en-US" w:eastAsia="zh-CN"/>
        </w:rPr>
        <w:t>2本合同签订后，乙</w:t>
      </w:r>
      <w:r>
        <w:rPr>
          <w:rFonts w:hint="default" w:ascii="Times New Roman" w:hAnsi="Times New Roman" w:eastAsia="仿宋" w:cs="Times New Roman"/>
          <w:color w:val="auto"/>
          <w:sz w:val="28"/>
          <w:szCs w:val="28"/>
          <w:highlight w:val="none"/>
          <w:lang w:val="en-US" w:eastAsia="zh-CN"/>
        </w:rPr>
        <w:t>方在收到</w:t>
      </w:r>
      <w:r>
        <w:rPr>
          <w:rFonts w:hint="eastAsia" w:eastAsia="仿宋" w:cs="Times New Roman"/>
          <w:color w:val="auto"/>
          <w:sz w:val="28"/>
          <w:szCs w:val="28"/>
          <w:highlight w:val="none"/>
          <w:lang w:val="en-US" w:eastAsia="zh-CN"/>
        </w:rPr>
        <w:t>甲</w:t>
      </w:r>
      <w:r>
        <w:rPr>
          <w:rFonts w:hint="default" w:ascii="Times New Roman" w:hAnsi="Times New Roman" w:eastAsia="仿宋" w:cs="Times New Roman"/>
          <w:color w:val="auto"/>
          <w:sz w:val="28"/>
          <w:szCs w:val="28"/>
          <w:highlight w:val="none"/>
          <w:lang w:val="en-US" w:eastAsia="zh-CN"/>
        </w:rPr>
        <w:t>方发出的旧</w:t>
      </w:r>
      <w:r>
        <w:rPr>
          <w:rFonts w:hint="eastAsia" w:eastAsia="仿宋" w:cs="Times New Roman"/>
          <w:color w:val="auto"/>
          <w:sz w:val="28"/>
          <w:szCs w:val="28"/>
          <w:highlight w:val="none"/>
          <w:lang w:val="en-US" w:eastAsia="zh-CN"/>
        </w:rPr>
        <w:t>动力</w:t>
      </w:r>
      <w:r>
        <w:rPr>
          <w:rFonts w:hint="default" w:ascii="Times New Roman" w:hAnsi="Times New Roman" w:eastAsia="仿宋" w:cs="Times New Roman"/>
          <w:color w:val="auto"/>
          <w:sz w:val="28"/>
          <w:szCs w:val="28"/>
          <w:highlight w:val="none"/>
          <w:lang w:val="en-US" w:eastAsia="zh-CN"/>
        </w:rPr>
        <w:t>电池拖离通知（包括但不限于微信工作群、书面函件、电话等方式）后，应在2日内完成该通知所指批次换电拆卸旧电池的安全转运</w:t>
      </w:r>
      <w:r>
        <w:rPr>
          <w:rFonts w:hint="eastAsia" w:eastAsia="仿宋" w:cs="Times New Roman"/>
          <w:color w:val="auto"/>
          <w:sz w:val="28"/>
          <w:szCs w:val="28"/>
          <w:highlight w:val="none"/>
          <w:lang w:val="en-US" w:eastAsia="zh-CN"/>
        </w:rPr>
        <w:t>及交接</w:t>
      </w:r>
      <w:r>
        <w:rPr>
          <w:rFonts w:hint="default" w:ascii="Times New Roman" w:hAnsi="Times New Roman" w:eastAsia="仿宋" w:cs="Times New Roman"/>
          <w:color w:val="auto"/>
          <w:sz w:val="28"/>
          <w:szCs w:val="28"/>
          <w:highlight w:val="none"/>
          <w:lang w:val="en-US" w:eastAsia="zh-CN"/>
        </w:rPr>
        <w:t>工作，否则</w:t>
      </w:r>
      <w:r>
        <w:rPr>
          <w:rFonts w:hint="eastAsia" w:eastAsia="仿宋" w:cs="Times New Roman"/>
          <w:color w:val="auto"/>
          <w:sz w:val="28"/>
          <w:szCs w:val="28"/>
          <w:highlight w:val="none"/>
          <w:lang w:val="en-US" w:eastAsia="zh-CN"/>
        </w:rPr>
        <w:t>，从逾期之日起，</w:t>
      </w:r>
      <w:r>
        <w:rPr>
          <w:rFonts w:hint="default" w:ascii="Times New Roman" w:hAnsi="Times New Roman" w:eastAsia="仿宋" w:cs="Times New Roman"/>
          <w:color w:val="auto"/>
          <w:sz w:val="28"/>
          <w:szCs w:val="28"/>
          <w:highlight w:val="none"/>
          <w:lang w:val="en-US" w:eastAsia="zh-CN"/>
        </w:rPr>
        <w:t>由此产生的所有费用和保管、安全生产风险由</w:t>
      </w:r>
      <w:r>
        <w:rPr>
          <w:rFonts w:hint="eastAsia"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lang w:val="en-US" w:eastAsia="zh-CN"/>
        </w:rPr>
        <w:t>方承担。</w:t>
      </w:r>
      <w:r>
        <w:rPr>
          <w:rFonts w:hint="eastAsia"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lang w:val="en-US" w:eastAsia="zh-CN"/>
        </w:rPr>
        <w:t>方在处理</w:t>
      </w:r>
      <w:r>
        <w:rPr>
          <w:rFonts w:hint="eastAsia" w:eastAsia="仿宋" w:cs="Times New Roman"/>
          <w:color w:val="auto"/>
          <w:sz w:val="28"/>
          <w:szCs w:val="28"/>
          <w:highlight w:val="none"/>
          <w:lang w:val="en-US" w:eastAsia="zh-CN"/>
        </w:rPr>
        <w:t>旧动力电池</w:t>
      </w:r>
      <w:r>
        <w:rPr>
          <w:rFonts w:hint="default" w:ascii="Times New Roman" w:hAnsi="Times New Roman" w:eastAsia="仿宋" w:cs="Times New Roman"/>
          <w:color w:val="auto"/>
          <w:sz w:val="28"/>
          <w:szCs w:val="28"/>
          <w:highlight w:val="none"/>
          <w:lang w:val="en-US" w:eastAsia="zh-CN"/>
        </w:rPr>
        <w:t>时产生的劳务费、协调费、转运费、机械设备使用费、税费等</w:t>
      </w:r>
      <w:r>
        <w:rPr>
          <w:rFonts w:hint="eastAsia" w:eastAsia="仿宋" w:cs="Times New Roman"/>
          <w:color w:val="auto"/>
          <w:sz w:val="28"/>
          <w:szCs w:val="28"/>
          <w:highlight w:val="none"/>
          <w:lang w:val="en-US" w:eastAsia="zh-CN"/>
        </w:rPr>
        <w:t>所有费用</w:t>
      </w:r>
      <w:r>
        <w:rPr>
          <w:rFonts w:hint="default" w:ascii="Times New Roman" w:hAnsi="Times New Roman" w:eastAsia="仿宋" w:cs="Times New Roman"/>
          <w:color w:val="auto"/>
          <w:sz w:val="28"/>
          <w:szCs w:val="28"/>
          <w:highlight w:val="none"/>
          <w:lang w:val="en-US" w:eastAsia="zh-CN"/>
        </w:rPr>
        <w:t>由</w:t>
      </w:r>
      <w:r>
        <w:rPr>
          <w:rFonts w:hint="eastAsia"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lang w:val="en-US" w:eastAsia="zh-CN"/>
        </w:rPr>
        <w:t>方自行承担。若</w:t>
      </w:r>
      <w:r>
        <w:rPr>
          <w:rFonts w:hint="eastAsia"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lang w:val="en-US" w:eastAsia="zh-CN"/>
        </w:rPr>
        <w:t>方未在本条约定的时间内将</w:t>
      </w:r>
      <w:r>
        <w:rPr>
          <w:rFonts w:hint="eastAsia" w:eastAsia="仿宋" w:cs="Times New Roman"/>
          <w:color w:val="auto"/>
          <w:sz w:val="28"/>
          <w:szCs w:val="28"/>
          <w:highlight w:val="none"/>
          <w:lang w:val="en-US" w:eastAsia="zh-CN"/>
        </w:rPr>
        <w:t>本协议项下的</w:t>
      </w:r>
      <w:r>
        <w:rPr>
          <w:rFonts w:hint="default" w:ascii="Times New Roman" w:hAnsi="Times New Roman" w:eastAsia="仿宋" w:cs="Times New Roman"/>
          <w:color w:val="auto"/>
          <w:sz w:val="28"/>
          <w:szCs w:val="28"/>
          <w:highlight w:val="none"/>
          <w:lang w:val="en-US" w:eastAsia="zh-CN"/>
        </w:rPr>
        <w:t>旧动力电池</w:t>
      </w:r>
      <w:r>
        <w:rPr>
          <w:rFonts w:hint="eastAsia" w:eastAsia="仿宋" w:cs="Times New Roman"/>
          <w:color w:val="auto"/>
          <w:sz w:val="28"/>
          <w:szCs w:val="28"/>
          <w:highlight w:val="none"/>
          <w:lang w:val="en-US" w:eastAsia="zh-CN"/>
        </w:rPr>
        <w:t>接收及</w:t>
      </w:r>
      <w:r>
        <w:rPr>
          <w:rFonts w:hint="default" w:ascii="Times New Roman" w:hAnsi="Times New Roman" w:eastAsia="仿宋" w:cs="Times New Roman"/>
          <w:color w:val="auto"/>
          <w:sz w:val="28"/>
          <w:szCs w:val="28"/>
          <w:highlight w:val="none"/>
          <w:lang w:val="en-US" w:eastAsia="zh-CN"/>
        </w:rPr>
        <w:t>陆续运离，每逾期1日扣除履约保证金</w:t>
      </w:r>
      <w:r>
        <w:rPr>
          <w:rFonts w:hint="eastAsia"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en-US" w:eastAsia="zh-CN"/>
        </w:rPr>
        <w:t>万分之五，</w:t>
      </w:r>
      <w:r>
        <w:rPr>
          <w:rFonts w:hint="eastAsia" w:eastAsia="仿宋" w:cs="Times New Roman"/>
          <w:color w:val="auto"/>
          <w:sz w:val="28"/>
          <w:szCs w:val="28"/>
          <w:highlight w:val="none"/>
          <w:lang w:val="en-US" w:eastAsia="zh-CN"/>
        </w:rPr>
        <w:t>直至</w:t>
      </w:r>
      <w:r>
        <w:rPr>
          <w:rFonts w:hint="default" w:ascii="Times New Roman" w:hAnsi="Times New Roman" w:eastAsia="仿宋" w:cs="Times New Roman"/>
          <w:color w:val="auto"/>
          <w:sz w:val="28"/>
          <w:szCs w:val="28"/>
          <w:highlight w:val="none"/>
          <w:lang w:val="en-US" w:eastAsia="zh-CN"/>
        </w:rPr>
        <w:t>扣完为止</w:t>
      </w:r>
      <w:r>
        <w:rPr>
          <w:rFonts w:hint="eastAsia" w:eastAsia="仿宋" w:cs="Times New Roman"/>
          <w:color w:val="auto"/>
          <w:sz w:val="28"/>
          <w:szCs w:val="28"/>
          <w:highlight w:val="none"/>
          <w:lang w:val="en-US" w:eastAsia="zh-CN"/>
        </w:rPr>
        <w:t>。若</w:t>
      </w:r>
      <w:r>
        <w:rPr>
          <w:rFonts w:hint="default" w:ascii="Times New Roman" w:hAnsi="Times New Roman" w:eastAsia="仿宋" w:cs="Times New Roman"/>
          <w:color w:val="auto"/>
          <w:sz w:val="28"/>
          <w:szCs w:val="28"/>
          <w:highlight w:val="none"/>
          <w:lang w:val="en-US" w:eastAsia="zh-CN"/>
        </w:rPr>
        <w:t>履约保证金</w:t>
      </w:r>
      <w:r>
        <w:rPr>
          <w:rFonts w:hint="eastAsia" w:eastAsia="仿宋" w:cs="Times New Roman"/>
          <w:color w:val="auto"/>
          <w:sz w:val="28"/>
          <w:szCs w:val="28"/>
          <w:highlight w:val="none"/>
          <w:lang w:val="en-US" w:eastAsia="zh-CN"/>
        </w:rPr>
        <w:t>不足，则甲方有权继续向乙方追索</w:t>
      </w:r>
      <w:r>
        <w:rPr>
          <w:rFonts w:hint="default" w:ascii="Times New Roman" w:hAnsi="Times New Roman" w:eastAsia="仿宋" w:cs="Times New Roman"/>
          <w:color w:val="auto"/>
          <w:sz w:val="28"/>
          <w:szCs w:val="28"/>
          <w:highlight w:val="none"/>
          <w:lang w:val="en-US" w:eastAsia="zh-CN"/>
        </w:rPr>
        <w:t>。</w:t>
      </w:r>
    </w:p>
    <w:p w14:paraId="232E5CCF">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eastAsia"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rPr>
        <w:t>.</w:t>
      </w:r>
      <w:r>
        <w:rPr>
          <w:rFonts w:hint="eastAsia" w:eastAsia="仿宋" w:cs="Times New Roman"/>
          <w:color w:val="auto"/>
          <w:sz w:val="28"/>
          <w:szCs w:val="28"/>
          <w:highlight w:val="none"/>
          <w:lang w:val="en-US" w:eastAsia="zh-CN"/>
        </w:rPr>
        <w:t>3 甲乙双方签订《产权交易合同》之日起，对于已拆卸并通知拖离的批次，双方办理交接时，双方交接人员应在交接清单（附件）等进行确认。本次转让标的为废旧动力电池，乙方回收后需严格按照《新能源汽车动力蓄电池回收利用管理暂行办法》（工信部联节〔2018〕43号）、《新能源汽车动力蓄电池梯次利用管理办法》（工信部联节〔2021〕114号）、《中华人民共和国环境保护法》《中华人民共和国固体废物污染环境防治法》及有关法律法规要求，合理合规处置，并配合甲方办理相关环保手续。同时服从甲方有关工作时间、人员、物品出入及安全生产等方面的现场监督与管理，并遵守合同的相关约定。</w:t>
      </w:r>
    </w:p>
    <w:p w14:paraId="3D705237">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eastAsia="仿宋" w:cs="Times New Roman"/>
          <w:color w:val="auto"/>
          <w:sz w:val="28"/>
          <w:szCs w:val="28"/>
          <w:highlight w:val="none"/>
          <w:lang w:val="en-US" w:eastAsia="zh-CN"/>
        </w:rPr>
      </w:pPr>
      <w:r>
        <w:rPr>
          <w:rFonts w:hint="eastAsia" w:eastAsia="仿宋" w:cs="Times New Roman"/>
          <w:color w:val="auto"/>
          <w:sz w:val="28"/>
          <w:szCs w:val="28"/>
          <w:highlight w:val="none"/>
          <w:lang w:val="en-US" w:eastAsia="zh-CN"/>
        </w:rPr>
        <w:t>6.4 乙方应承担对本协议项下旧动力电池的接收、搬运、转运、称重、装卸等与交割相关的所有工作，上述过程中发生的财产、人身和消防、环保等一切责任，均由乙方承担，与甲方无关。若因此导致甲方发生损失或被行政处罚，均由乙方承担。</w:t>
      </w:r>
    </w:p>
    <w:p w14:paraId="5D77687F">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eastAsia" w:eastAsia="仿宋" w:cs="Times New Roman"/>
          <w:color w:val="auto"/>
          <w:sz w:val="28"/>
          <w:szCs w:val="28"/>
          <w:highlight w:val="none"/>
          <w:lang w:val="en-US" w:eastAsia="zh-CN"/>
        </w:rPr>
        <w:t>6.5 乙方已知悉，甲方不做售后服务，不负责运输（在转让标的所在地进行移交，现场不得进行切割等动火作业），旧动力电池交付前损毁灭失的风险由甲方承担，交付后旧动力电池损毁灭失的风险由乙方承担。因旧动力电池发生的搬移、称重、装车、拆卸、运输、售后服务等发生的费用由乙方自行承担。</w:t>
      </w:r>
    </w:p>
    <w:p w14:paraId="62F4340F">
      <w:pPr>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eastAsia="zh-CN"/>
        </w:rPr>
      </w:pPr>
      <w:r>
        <w:rPr>
          <w:rFonts w:hint="default" w:ascii="Times New Roman" w:hAnsi="Times New Roman" w:eastAsia="仿宋" w:cs="Times New Roman"/>
          <w:color w:val="auto"/>
          <w:sz w:val="28"/>
          <w:szCs w:val="28"/>
          <w:highlight w:val="none"/>
          <w:lang w:val="en-US" w:eastAsia="zh-CN"/>
        </w:rPr>
        <w:t>6.</w:t>
      </w:r>
      <w:r>
        <w:rPr>
          <w:rFonts w:hint="eastAsia"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en-US" w:eastAsia="zh-CN"/>
        </w:rPr>
        <w:t>乙方在进行车辆旧动力电池转运</w:t>
      </w:r>
      <w:r>
        <w:rPr>
          <w:rFonts w:hint="default" w:ascii="Times New Roman" w:hAnsi="Times New Roman" w:eastAsia="仿宋" w:cs="Times New Roman"/>
          <w:color w:val="auto"/>
          <w:sz w:val="28"/>
          <w:szCs w:val="28"/>
          <w:highlight w:val="none"/>
        </w:rPr>
        <w:t>工作</w:t>
      </w:r>
      <w:r>
        <w:rPr>
          <w:rFonts w:hint="default" w:ascii="Times New Roman" w:hAnsi="Times New Roman" w:eastAsia="仿宋" w:cs="Times New Roman"/>
          <w:color w:val="auto"/>
          <w:sz w:val="28"/>
          <w:szCs w:val="28"/>
          <w:highlight w:val="none"/>
          <w:lang w:val="en-US" w:eastAsia="zh-CN"/>
        </w:rPr>
        <w:t>时须按照</w:t>
      </w:r>
      <w:r>
        <w:rPr>
          <w:rFonts w:hint="default" w:ascii="Times New Roman" w:hAnsi="Times New Roman" w:eastAsia="仿宋" w:cs="Times New Roman"/>
          <w:color w:val="auto"/>
          <w:sz w:val="28"/>
          <w:szCs w:val="28"/>
          <w:highlight w:val="none"/>
        </w:rPr>
        <w:t>国家安全生产、环境保护</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道路交通安全法</w:t>
      </w:r>
      <w:r>
        <w:rPr>
          <w:rFonts w:hint="default" w:ascii="Times New Roman" w:hAnsi="Times New Roman" w:eastAsia="仿宋" w:cs="Times New Roman"/>
          <w:color w:val="auto"/>
          <w:sz w:val="28"/>
          <w:szCs w:val="28"/>
          <w:highlight w:val="none"/>
        </w:rPr>
        <w:t>等相关</w:t>
      </w:r>
      <w:r>
        <w:rPr>
          <w:rFonts w:hint="default" w:ascii="Times New Roman" w:hAnsi="Times New Roman" w:eastAsia="仿宋" w:cs="Times New Roman"/>
          <w:color w:val="auto"/>
          <w:sz w:val="28"/>
          <w:szCs w:val="28"/>
          <w:highlight w:val="none"/>
          <w:lang w:eastAsia="zh-CN"/>
        </w:rPr>
        <w:t>法律法规</w:t>
      </w:r>
      <w:r>
        <w:rPr>
          <w:rFonts w:hint="default" w:ascii="Times New Roman" w:hAnsi="Times New Roman" w:eastAsia="仿宋" w:cs="Times New Roman"/>
          <w:color w:val="auto"/>
          <w:sz w:val="28"/>
          <w:szCs w:val="28"/>
          <w:highlight w:val="none"/>
        </w:rPr>
        <w:t>执行，服从</w:t>
      </w:r>
      <w:r>
        <w:rPr>
          <w:rFonts w:hint="default" w:ascii="Times New Roman" w:hAnsi="Times New Roman" w:eastAsia="仿宋" w:cs="Times New Roman"/>
          <w:color w:val="auto"/>
          <w:sz w:val="28"/>
          <w:szCs w:val="28"/>
          <w:highlight w:val="none"/>
          <w:lang w:val="en-US" w:eastAsia="zh-CN"/>
        </w:rPr>
        <w:t>甲</w:t>
      </w:r>
      <w:r>
        <w:rPr>
          <w:rFonts w:hint="default" w:ascii="Times New Roman" w:hAnsi="Times New Roman" w:eastAsia="仿宋" w:cs="Times New Roman"/>
          <w:color w:val="auto"/>
          <w:sz w:val="28"/>
          <w:szCs w:val="28"/>
          <w:highlight w:val="none"/>
          <w:lang w:eastAsia="zh-CN"/>
        </w:rPr>
        <w:t>方</w:t>
      </w:r>
      <w:r>
        <w:rPr>
          <w:rFonts w:hint="default" w:ascii="Times New Roman" w:hAnsi="Times New Roman" w:eastAsia="仿宋" w:cs="Times New Roman"/>
          <w:color w:val="auto"/>
          <w:sz w:val="28"/>
          <w:szCs w:val="28"/>
          <w:highlight w:val="none"/>
        </w:rPr>
        <w:t>有关工作时间、人员、物品出入及安全生产等方面的现场监督与管理，并遵守</w:t>
      </w:r>
      <w:r>
        <w:rPr>
          <w:rFonts w:hint="default" w:ascii="Times New Roman" w:hAnsi="Times New Roman" w:eastAsia="仿宋" w:cs="Times New Roman"/>
          <w:color w:val="auto"/>
          <w:sz w:val="28"/>
          <w:szCs w:val="28"/>
          <w:highlight w:val="none"/>
          <w:lang w:eastAsia="zh-CN"/>
        </w:rPr>
        <w:t>合同的相关约定；</w:t>
      </w:r>
      <w:r>
        <w:rPr>
          <w:rFonts w:hint="default" w:ascii="Times New Roman" w:hAnsi="Times New Roman" w:eastAsia="仿宋" w:cs="Times New Roman"/>
          <w:color w:val="auto"/>
          <w:sz w:val="28"/>
          <w:szCs w:val="28"/>
          <w:highlight w:val="none"/>
        </w:rPr>
        <w:t>如在对转让标的搬运</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转运</w:t>
      </w:r>
      <w:r>
        <w:rPr>
          <w:rFonts w:hint="default" w:ascii="Times New Roman" w:hAnsi="Times New Roman" w:eastAsia="仿宋" w:cs="Times New Roman"/>
          <w:color w:val="auto"/>
          <w:sz w:val="28"/>
          <w:szCs w:val="28"/>
          <w:highlight w:val="none"/>
        </w:rPr>
        <w:t>或残余物处置过程中造成安全事故的，由此产生的一切财产损失</w:t>
      </w:r>
      <w:r>
        <w:rPr>
          <w:rFonts w:hint="default" w:ascii="Times New Roman" w:hAnsi="Times New Roman" w:eastAsia="仿宋" w:cs="Times New Roman"/>
          <w:color w:val="auto"/>
          <w:sz w:val="28"/>
          <w:szCs w:val="28"/>
          <w:highlight w:val="none"/>
          <w:lang w:val="en-US" w:eastAsia="zh-CN"/>
        </w:rPr>
        <w:t>及</w:t>
      </w:r>
      <w:r>
        <w:rPr>
          <w:rFonts w:hint="default" w:ascii="Times New Roman" w:hAnsi="Times New Roman" w:eastAsia="仿宋" w:cs="Times New Roman"/>
          <w:color w:val="auto"/>
          <w:sz w:val="28"/>
          <w:szCs w:val="28"/>
          <w:highlight w:val="none"/>
        </w:rPr>
        <w:t>经济赔偿责任和法律后果均由</w:t>
      </w:r>
      <w:r>
        <w:rPr>
          <w:rFonts w:hint="default" w:ascii="Times New Roman" w:hAnsi="Times New Roman" w:eastAsia="仿宋" w:cs="Times New Roman"/>
          <w:color w:val="auto"/>
          <w:sz w:val="28"/>
          <w:szCs w:val="28"/>
          <w:highlight w:val="none"/>
          <w:lang w:val="en-US" w:eastAsia="zh-CN"/>
        </w:rPr>
        <w:t>乙</w:t>
      </w:r>
      <w:r>
        <w:rPr>
          <w:rFonts w:hint="default" w:ascii="Times New Roman" w:hAnsi="Times New Roman" w:eastAsia="仿宋" w:cs="Times New Roman"/>
          <w:color w:val="auto"/>
          <w:sz w:val="28"/>
          <w:szCs w:val="28"/>
          <w:highlight w:val="none"/>
        </w:rPr>
        <w:t>方自行承担</w:t>
      </w:r>
      <w:r>
        <w:rPr>
          <w:rFonts w:hint="default" w:ascii="Times New Roman" w:hAnsi="Times New Roman" w:eastAsia="仿宋" w:cs="Times New Roman"/>
          <w:color w:val="auto"/>
          <w:sz w:val="28"/>
          <w:szCs w:val="28"/>
          <w:highlight w:val="none"/>
          <w:lang w:eastAsia="zh-CN"/>
        </w:rPr>
        <w:t>。</w:t>
      </w:r>
    </w:p>
    <w:p w14:paraId="75802C7B">
      <w:pPr>
        <w:pStyle w:val="5"/>
        <w:pageBreakBefore w:val="0"/>
        <w:kinsoku/>
        <w:overflowPunct/>
        <w:topLinePunct w:val="0"/>
        <w:autoSpaceDE/>
        <w:autoSpaceDN/>
        <w:bidi w:val="0"/>
        <w:spacing w:before="0" w:after="0" w:line="540" w:lineRule="exact"/>
        <w:ind w:firstLine="560" w:firstLineChars="200"/>
        <w:textAlignment w:val="auto"/>
        <w:rPr>
          <w:rFonts w:hint="default" w:ascii="Times New Roman" w:hAnsi="Times New Roman" w:eastAsia="仿宋" w:cs="Times New Roman"/>
          <w:b w:val="0"/>
          <w:bCs w:val="0"/>
          <w:sz w:val="28"/>
          <w:szCs w:val="28"/>
          <w:lang w:val="en-US" w:eastAsia="zh-CN"/>
        </w:rPr>
      </w:pPr>
      <w:r>
        <w:rPr>
          <w:rFonts w:hint="default" w:ascii="Times New Roman" w:hAnsi="Times New Roman" w:eastAsia="仿宋" w:cs="Times New Roman"/>
          <w:b w:val="0"/>
          <w:bCs w:val="0"/>
          <w:sz w:val="28"/>
          <w:szCs w:val="28"/>
          <w:lang w:val="en-US" w:eastAsia="zh-CN"/>
        </w:rPr>
        <w:t>6.</w:t>
      </w:r>
      <w:r>
        <w:rPr>
          <w:rFonts w:hint="eastAsia" w:ascii="Times New Roman" w:hAnsi="Times New Roman" w:eastAsia="仿宋" w:cs="Times New Roman"/>
          <w:b w:val="0"/>
          <w:bCs w:val="0"/>
          <w:sz w:val="28"/>
          <w:szCs w:val="28"/>
          <w:lang w:val="en-US" w:eastAsia="zh-CN"/>
        </w:rPr>
        <w:t>7</w:t>
      </w:r>
      <w:r>
        <w:rPr>
          <w:rFonts w:hint="default" w:ascii="Times New Roman" w:hAnsi="Times New Roman" w:eastAsia="仿宋" w:cs="Times New Roman"/>
          <w:b w:val="0"/>
          <w:bCs w:val="0"/>
          <w:sz w:val="28"/>
          <w:szCs w:val="28"/>
          <w:lang w:val="en-US" w:eastAsia="zh-CN"/>
        </w:rPr>
        <w:t>若因乙方处置不当，导致甲方被行政处罚或被承担连带责任，由此发生的赔偿及罚款等均由乙方承担。</w:t>
      </w:r>
    </w:p>
    <w:p w14:paraId="03FE323F">
      <w:pPr>
        <w:pageBreakBefore w:val="0"/>
        <w:kinsoku/>
        <w:overflowPunct/>
        <w:topLinePunct w:val="0"/>
        <w:autoSpaceDE/>
        <w:autoSpaceDN/>
        <w:bidi w:val="0"/>
        <w:spacing w:line="540" w:lineRule="exact"/>
        <w:textAlignment w:val="auto"/>
        <w:rPr>
          <w:rFonts w:hint="default" w:ascii="Times New Roman" w:hAnsi="Times New Roman" w:eastAsia="仿宋" w:cs="Times New Roman"/>
          <w:b w:val="0"/>
          <w:bCs w:val="0"/>
          <w:kern w:val="0"/>
          <w:sz w:val="28"/>
          <w:szCs w:val="28"/>
          <w:lang w:val="en-US" w:eastAsia="zh-CN" w:bidi="ar-SA"/>
        </w:rPr>
      </w:pPr>
      <w:r>
        <w:rPr>
          <w:rFonts w:hint="default" w:ascii="Times New Roman" w:hAnsi="Times New Roman" w:eastAsia="仿宋" w:cs="Times New Roman"/>
          <w:b w:val="0"/>
          <w:bCs w:val="0"/>
          <w:sz w:val="28"/>
          <w:szCs w:val="28"/>
          <w:lang w:val="en-US" w:eastAsia="zh-CN"/>
        </w:rPr>
        <w:t xml:space="preserve">   </w:t>
      </w:r>
      <w:r>
        <w:rPr>
          <w:rFonts w:hint="default" w:ascii="Times New Roman" w:hAnsi="Times New Roman" w:eastAsia="仿宋" w:cs="Times New Roman"/>
          <w:b w:val="0"/>
          <w:bCs w:val="0"/>
          <w:kern w:val="0"/>
          <w:sz w:val="28"/>
          <w:szCs w:val="28"/>
          <w:lang w:val="en-US" w:eastAsia="zh-CN" w:bidi="ar-SA"/>
        </w:rPr>
        <w:t xml:space="preserve"> 6.</w:t>
      </w:r>
      <w:r>
        <w:rPr>
          <w:rFonts w:hint="eastAsia" w:eastAsia="仿宋" w:cs="Times New Roman"/>
          <w:b w:val="0"/>
          <w:bCs w:val="0"/>
          <w:kern w:val="0"/>
          <w:sz w:val="28"/>
          <w:szCs w:val="28"/>
          <w:lang w:val="en-US" w:eastAsia="zh-CN" w:bidi="ar-SA"/>
        </w:rPr>
        <w:t>8</w:t>
      </w:r>
      <w:r>
        <w:rPr>
          <w:rFonts w:hint="default" w:ascii="Times New Roman" w:hAnsi="Times New Roman" w:eastAsia="仿宋" w:cs="Times New Roman"/>
          <w:b w:val="0"/>
          <w:bCs w:val="0"/>
          <w:kern w:val="0"/>
          <w:sz w:val="28"/>
          <w:szCs w:val="28"/>
          <w:lang w:val="en-US" w:eastAsia="zh-CN" w:bidi="ar-SA"/>
        </w:rPr>
        <w:t>结合交通运输部、财政部下发的通知及补贴细则，甲方需申请更换动力电池补贴。申请补贴过程中，乙方应在本合同约定的时间内，根据甲方的要求，配合甲方向有关部门提供更换旧动力电池包数量、旧动力电池包编码等佐证材料。若乙方违反上述配合义务或乙方未完全履行本合同义务（包括但不限于未按时清运、未提供完整准确的移交清单等），导致甲方未能申领到动力电池补贴（指《湖南省交通运输厅湖南省发展和改革委员会湖南省财政厅关于做好2025年新能源城市公交车及动力电池更新补贴工作的通知》（湘交函〔2025〕147号）</w:t>
      </w:r>
      <w:r>
        <w:rPr>
          <w:rFonts w:hint="eastAsia" w:eastAsia="仿宋" w:cs="Times New Roman"/>
          <w:b w:val="0"/>
          <w:bCs w:val="0"/>
          <w:kern w:val="0"/>
          <w:sz w:val="28"/>
          <w:szCs w:val="28"/>
          <w:lang w:val="en-US" w:eastAsia="zh-CN" w:bidi="ar-SA"/>
        </w:rPr>
        <w:t>）</w:t>
      </w:r>
      <w:r>
        <w:rPr>
          <w:rFonts w:hint="default" w:ascii="Times New Roman" w:hAnsi="Times New Roman" w:eastAsia="仿宋" w:cs="Times New Roman"/>
          <w:b w:val="0"/>
          <w:bCs w:val="0"/>
          <w:kern w:val="0"/>
          <w:sz w:val="28"/>
          <w:szCs w:val="28"/>
          <w:lang w:val="en-US" w:eastAsia="zh-CN" w:bidi="ar-SA"/>
        </w:rPr>
        <w:t>规定的动力电池更新补贴，乙方应按照4.2万</w:t>
      </w:r>
      <w:r>
        <w:rPr>
          <w:rFonts w:hint="eastAsia" w:eastAsia="仿宋" w:cs="Times New Roman"/>
          <w:b w:val="0"/>
          <w:bCs w:val="0"/>
          <w:kern w:val="0"/>
          <w:sz w:val="28"/>
          <w:szCs w:val="28"/>
          <w:lang w:val="en-US" w:eastAsia="zh-CN" w:bidi="ar-SA"/>
        </w:rPr>
        <w:t>元</w:t>
      </w:r>
      <w:r>
        <w:rPr>
          <w:rFonts w:hint="default" w:ascii="Times New Roman" w:hAnsi="Times New Roman" w:eastAsia="仿宋" w:cs="Times New Roman"/>
          <w:b w:val="0"/>
          <w:bCs w:val="0"/>
          <w:kern w:val="0"/>
          <w:sz w:val="28"/>
          <w:szCs w:val="28"/>
          <w:lang w:val="en-US" w:eastAsia="zh-CN" w:bidi="ar-SA"/>
        </w:rPr>
        <w:t>/台车赔偿由此给甲方造成的相应补贴损失。</w:t>
      </w:r>
    </w:p>
    <w:p w14:paraId="5FE7E32A">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w:t>
      </w:r>
      <w:r>
        <w:rPr>
          <w:rFonts w:hint="default" w:ascii="Times New Roman" w:hAnsi="Times New Roman" w:eastAsia="仿宋" w:cs="Times New Roman"/>
          <w:b/>
          <w:bCs/>
          <w:color w:val="auto"/>
          <w:sz w:val="28"/>
          <w:szCs w:val="28"/>
          <w:highlight w:val="none"/>
          <w:lang w:val="en-US" w:eastAsia="zh-CN"/>
        </w:rPr>
        <w:t>七</w:t>
      </w:r>
      <w:r>
        <w:rPr>
          <w:rFonts w:hint="default" w:ascii="Times New Roman" w:hAnsi="Times New Roman" w:eastAsia="仿宋" w:cs="Times New Roman"/>
          <w:b/>
          <w:bCs/>
          <w:color w:val="auto"/>
          <w:sz w:val="28"/>
          <w:szCs w:val="28"/>
          <w:highlight w:val="none"/>
        </w:rPr>
        <w:t>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产权交易的税</w:t>
      </w:r>
      <w:r>
        <w:rPr>
          <w:rFonts w:hint="default" w:ascii="Times New Roman" w:hAnsi="Times New Roman" w:eastAsia="仿宋" w:cs="Times New Roman"/>
          <w:b/>
          <w:bCs/>
          <w:color w:val="auto"/>
          <w:sz w:val="28"/>
          <w:szCs w:val="28"/>
          <w:highlight w:val="none"/>
          <w:lang w:val="en-US" w:eastAsia="zh-CN"/>
        </w:rPr>
        <w:t>费</w:t>
      </w:r>
      <w:r>
        <w:rPr>
          <w:rFonts w:hint="default" w:ascii="Times New Roman" w:hAnsi="Times New Roman" w:eastAsia="仿宋" w:cs="Times New Roman"/>
          <w:b/>
          <w:bCs/>
          <w:color w:val="auto"/>
          <w:sz w:val="28"/>
          <w:szCs w:val="28"/>
          <w:highlight w:val="none"/>
        </w:rPr>
        <w:t>和</w:t>
      </w:r>
      <w:r>
        <w:rPr>
          <w:rFonts w:hint="default" w:ascii="Times New Roman" w:hAnsi="Times New Roman" w:eastAsia="仿宋" w:cs="Times New Roman"/>
          <w:b/>
          <w:bCs/>
          <w:color w:val="auto"/>
          <w:sz w:val="28"/>
          <w:szCs w:val="28"/>
          <w:highlight w:val="none"/>
          <w:lang w:val="en-US" w:eastAsia="zh-CN"/>
        </w:rPr>
        <w:t>交易</w:t>
      </w:r>
      <w:r>
        <w:rPr>
          <w:rFonts w:hint="default" w:ascii="Times New Roman" w:hAnsi="Times New Roman" w:eastAsia="仿宋" w:cs="Times New Roman"/>
          <w:b/>
          <w:bCs/>
          <w:color w:val="auto"/>
          <w:sz w:val="28"/>
          <w:szCs w:val="28"/>
          <w:highlight w:val="none"/>
        </w:rPr>
        <w:t>费用</w:t>
      </w:r>
    </w:p>
    <w:p w14:paraId="72EBB8CC">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rPr>
        <w:t>.1产权交易中涉及的税</w:t>
      </w:r>
      <w:r>
        <w:rPr>
          <w:rFonts w:hint="default" w:ascii="Times New Roman" w:hAnsi="Times New Roman" w:eastAsia="仿宋" w:cs="Times New Roman"/>
          <w:color w:val="auto"/>
          <w:sz w:val="28"/>
          <w:szCs w:val="28"/>
          <w:highlight w:val="none"/>
          <w:lang w:val="en-US" w:eastAsia="zh-CN"/>
        </w:rPr>
        <w:t>费</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根据国家有关规定缴纳</w:t>
      </w:r>
      <w:r>
        <w:rPr>
          <w:rFonts w:hint="default" w:ascii="Times New Roman" w:hAnsi="Times New Roman" w:eastAsia="仿宋" w:cs="Times New Roman"/>
          <w:color w:val="auto"/>
          <w:sz w:val="28"/>
          <w:szCs w:val="28"/>
          <w:highlight w:val="none"/>
        </w:rPr>
        <w:t>。</w:t>
      </w:r>
    </w:p>
    <w:p w14:paraId="16C8CE21">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rPr>
        <w:t>.2本合同项下产权交易标的在交易过程中所产生的产权交易费用，双方约定</w:t>
      </w:r>
      <w:r>
        <w:rPr>
          <w:rFonts w:hint="default" w:ascii="Times New Roman" w:hAnsi="Times New Roman" w:eastAsia="仿宋" w:cs="Times New Roman"/>
          <w:color w:val="auto"/>
          <w:sz w:val="28"/>
          <w:szCs w:val="28"/>
          <w:highlight w:val="none"/>
          <w:u w:val="none"/>
          <w:lang w:val="en-US" w:eastAsia="zh-CN"/>
        </w:rPr>
        <w:t>由乙方承担</w:t>
      </w:r>
      <w:r>
        <w:rPr>
          <w:rFonts w:hint="default" w:ascii="Times New Roman" w:hAnsi="Times New Roman" w:eastAsia="仿宋" w:cs="Times New Roman"/>
          <w:color w:val="auto"/>
          <w:sz w:val="28"/>
          <w:szCs w:val="28"/>
          <w:highlight w:val="none"/>
        </w:rPr>
        <w:t>。</w:t>
      </w:r>
    </w:p>
    <w:p w14:paraId="300CBAC9">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w:t>
      </w:r>
      <w:r>
        <w:rPr>
          <w:rFonts w:hint="default" w:ascii="Times New Roman" w:hAnsi="Times New Roman" w:eastAsia="仿宋" w:cs="Times New Roman"/>
          <w:b/>
          <w:bCs/>
          <w:color w:val="auto"/>
          <w:sz w:val="28"/>
          <w:szCs w:val="28"/>
          <w:highlight w:val="none"/>
          <w:lang w:val="en-US" w:eastAsia="zh-CN"/>
        </w:rPr>
        <w:t>八</w:t>
      </w:r>
      <w:r>
        <w:rPr>
          <w:rFonts w:hint="default" w:ascii="Times New Roman" w:hAnsi="Times New Roman" w:eastAsia="仿宋" w:cs="Times New Roman"/>
          <w:b/>
          <w:bCs/>
          <w:color w:val="auto"/>
          <w:sz w:val="28"/>
          <w:szCs w:val="28"/>
          <w:highlight w:val="none"/>
        </w:rPr>
        <w:t>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甲、乙双方的承诺</w:t>
      </w:r>
    </w:p>
    <w:p w14:paraId="43484546">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rPr>
        <w:t>.1甲方对本合同项下的产权交易标的拥有合法、有效和完整的处分权，没有隐匿</w:t>
      </w:r>
      <w:r>
        <w:rPr>
          <w:rFonts w:hint="default" w:ascii="Times New Roman" w:hAnsi="Times New Roman" w:eastAsia="仿宋" w:cs="Times New Roman"/>
          <w:color w:val="auto"/>
          <w:sz w:val="28"/>
          <w:szCs w:val="28"/>
          <w:highlight w:val="none"/>
          <w:lang w:val="en-US" w:eastAsia="zh-CN"/>
        </w:rPr>
        <w:t>产权标的已知或应知的瑕疵或其他</w:t>
      </w:r>
      <w:r>
        <w:rPr>
          <w:rFonts w:hint="default" w:ascii="Times New Roman" w:hAnsi="Times New Roman" w:eastAsia="仿宋" w:cs="Times New Roman"/>
          <w:color w:val="auto"/>
          <w:sz w:val="28"/>
          <w:szCs w:val="28"/>
          <w:highlight w:val="none"/>
        </w:rPr>
        <w:t>情况。</w:t>
      </w:r>
      <w:r>
        <w:rPr>
          <w:rFonts w:hint="default" w:ascii="Times New Roman" w:hAnsi="Times New Roman" w:eastAsia="仿宋" w:cs="Times New Roman"/>
          <w:color w:val="auto"/>
          <w:sz w:val="28"/>
          <w:szCs w:val="28"/>
          <w:highlight w:val="none"/>
          <w:lang w:val="en-US" w:eastAsia="zh-CN"/>
        </w:rPr>
        <w:t>在签订本合同前，乙方已充分知悉产权标的状况。</w:t>
      </w:r>
    </w:p>
    <w:p w14:paraId="2CBC1A26">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rPr>
        <w:t>.2甲方保证就转让标的所设置的可能影响产权转让的任何担保或限制，甲方已取得有关权利人的同意或认可。</w:t>
      </w:r>
    </w:p>
    <w:p w14:paraId="27B48E6E">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rPr>
        <w:t>.3乙方具备合法的主体资格，无欺诈行为。</w:t>
      </w:r>
    </w:p>
    <w:p w14:paraId="20C8C5A9">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rPr>
        <w:t>.4乙方受让本合同项下转让标的符合法律、法规的规定，不违背中国境内的相关产业政策</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lang w:val="en-US" w:eastAsia="zh-CN"/>
        </w:rPr>
        <w:t>资金来源合法</w:t>
      </w:r>
      <w:r>
        <w:rPr>
          <w:rFonts w:hint="default" w:ascii="Times New Roman" w:hAnsi="Times New Roman" w:eastAsia="仿宋" w:cs="Times New Roman"/>
          <w:color w:val="auto"/>
          <w:sz w:val="28"/>
          <w:szCs w:val="28"/>
          <w:highlight w:val="none"/>
        </w:rPr>
        <w:t>。</w:t>
      </w:r>
    </w:p>
    <w:p w14:paraId="6394AD4A">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rPr>
        <w:t>.5甲方、乙方提交的涉及产权交易的各项证明文件及资料均真实、完整、</w:t>
      </w:r>
      <w:r>
        <w:rPr>
          <w:rFonts w:hint="default" w:ascii="Times New Roman" w:hAnsi="Times New Roman" w:eastAsia="仿宋" w:cs="Times New Roman"/>
          <w:color w:val="auto"/>
          <w:sz w:val="28"/>
          <w:szCs w:val="28"/>
          <w:highlight w:val="none"/>
          <w:lang w:val="en-US" w:eastAsia="zh-CN"/>
        </w:rPr>
        <w:t>准确、合法、</w:t>
      </w:r>
      <w:r>
        <w:rPr>
          <w:rFonts w:hint="default" w:ascii="Times New Roman" w:hAnsi="Times New Roman" w:eastAsia="仿宋" w:cs="Times New Roman"/>
          <w:color w:val="auto"/>
          <w:sz w:val="28"/>
          <w:szCs w:val="28"/>
          <w:highlight w:val="none"/>
        </w:rPr>
        <w:t>有效，不存在故意隐瞒对本合同构成重大不利影响的任何债务、争议、诉讼等情况。</w:t>
      </w:r>
    </w:p>
    <w:p w14:paraId="7E93A56F">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rPr>
        <w:t>.6甲、乙双方签订本合同所需的包括但不限于授权、审批、公司内部决策等在内的一切手续均合法有效，本合同成立和产权转让的前提条件均已满足。</w:t>
      </w:r>
    </w:p>
    <w:p w14:paraId="5B484F61">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rPr>
        <w:t>.7未经对方事先书面许可，任何一方不得泄露本合同及附件中的内容，但依照国家有关规定要求披露的除外。</w:t>
      </w:r>
    </w:p>
    <w:p w14:paraId="3374280D">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8.8</w:t>
      </w:r>
      <w:r>
        <w:rPr>
          <w:rFonts w:hint="default" w:ascii="Times New Roman" w:hAnsi="Times New Roman" w:eastAsia="仿宋" w:cs="Times New Roman"/>
          <w:color w:val="auto"/>
          <w:sz w:val="28"/>
          <w:szCs w:val="28"/>
          <w:highlight w:val="none"/>
        </w:rPr>
        <w:t>双方承诺履行本合同不侵犯第三人权利，因此给另一方造成损失的，应承担赔偿责任。</w:t>
      </w:r>
    </w:p>
    <w:p w14:paraId="2217C0DC">
      <w:pPr>
        <w:keepNext w:val="0"/>
        <w:keepLines w:val="0"/>
        <w:pageBreakBefore w:val="0"/>
        <w:widowControl/>
        <w:kinsoku/>
        <w:wordWrap w:val="0"/>
        <w:overflowPunct/>
        <w:topLinePunct w:val="0"/>
        <w:autoSpaceDE/>
        <w:autoSpaceDN/>
        <w:bidi w:val="0"/>
        <w:adjustRightInd w:val="0"/>
        <w:snapToGrid w:val="0"/>
        <w:spacing w:beforeAutospacing="0"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8.9乙方在处理合同约定的标的，不得影响甲方的运营秩序或给甲方造成负面影响。</w:t>
      </w:r>
    </w:p>
    <w:p w14:paraId="33BE0490">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w:t>
      </w:r>
      <w:r>
        <w:rPr>
          <w:rFonts w:hint="default" w:ascii="Times New Roman" w:hAnsi="Times New Roman" w:eastAsia="仿宋" w:cs="Times New Roman"/>
          <w:b/>
          <w:bCs/>
          <w:color w:val="auto"/>
          <w:sz w:val="28"/>
          <w:szCs w:val="28"/>
          <w:highlight w:val="none"/>
          <w:lang w:val="en-US" w:eastAsia="zh-CN"/>
        </w:rPr>
        <w:t>九</w:t>
      </w:r>
      <w:r>
        <w:rPr>
          <w:rFonts w:hint="default" w:ascii="Times New Roman" w:hAnsi="Times New Roman" w:eastAsia="仿宋" w:cs="Times New Roman"/>
          <w:b/>
          <w:bCs/>
          <w:color w:val="auto"/>
          <w:sz w:val="28"/>
          <w:szCs w:val="28"/>
          <w:highlight w:val="none"/>
        </w:rPr>
        <w:t>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违约责任</w:t>
      </w:r>
    </w:p>
    <w:p w14:paraId="0F33869F">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9</w:t>
      </w:r>
      <w:r>
        <w:rPr>
          <w:rFonts w:hint="default" w:ascii="Times New Roman" w:hAnsi="Times New Roman" w:eastAsia="仿宋" w:cs="Times New Roman"/>
          <w:color w:val="auto"/>
          <w:sz w:val="28"/>
          <w:szCs w:val="28"/>
          <w:highlight w:val="none"/>
        </w:rPr>
        <w:t>.1乙方若逾期</w:t>
      </w:r>
      <w:r>
        <w:rPr>
          <w:rFonts w:hint="default" w:ascii="Times New Roman" w:hAnsi="Times New Roman" w:eastAsia="仿宋" w:cs="Times New Roman"/>
          <w:color w:val="auto"/>
          <w:sz w:val="28"/>
          <w:szCs w:val="28"/>
          <w:highlight w:val="none"/>
          <w:lang w:val="en-US" w:eastAsia="zh-CN"/>
        </w:rPr>
        <w:t>15日以上</w:t>
      </w:r>
      <w:r>
        <w:rPr>
          <w:rFonts w:hint="default" w:ascii="Times New Roman" w:hAnsi="Times New Roman" w:eastAsia="仿宋" w:cs="Times New Roman"/>
          <w:color w:val="auto"/>
          <w:sz w:val="28"/>
          <w:szCs w:val="28"/>
          <w:highlight w:val="none"/>
        </w:rPr>
        <w:t>支付价款，甲方有权解除本合同，履约保证金</w:t>
      </w:r>
      <w:r>
        <w:rPr>
          <w:rFonts w:hint="default" w:ascii="Times New Roman" w:hAnsi="Times New Roman" w:eastAsia="仿宋" w:cs="Times New Roman"/>
          <w:color w:val="auto"/>
          <w:sz w:val="28"/>
          <w:szCs w:val="28"/>
          <w:highlight w:val="none"/>
          <w:lang w:val="en-US" w:eastAsia="zh-CN"/>
        </w:rPr>
        <w:t>不予退还</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en-US" w:eastAsia="zh-CN"/>
        </w:rPr>
        <w:t>甲方有权</w:t>
      </w:r>
      <w:r>
        <w:rPr>
          <w:rFonts w:hint="default" w:ascii="Times New Roman" w:hAnsi="Times New Roman" w:eastAsia="仿宋" w:cs="Times New Roman"/>
          <w:color w:val="auto"/>
          <w:sz w:val="28"/>
          <w:szCs w:val="28"/>
          <w:highlight w:val="none"/>
        </w:rPr>
        <w:t>要求乙方</w:t>
      </w:r>
      <w:r>
        <w:rPr>
          <w:rFonts w:hint="default" w:ascii="Times New Roman" w:hAnsi="Times New Roman" w:eastAsia="仿宋" w:cs="Times New Roman"/>
          <w:color w:val="auto"/>
          <w:sz w:val="28"/>
          <w:szCs w:val="28"/>
          <w:highlight w:val="none"/>
          <w:lang w:val="en-US" w:eastAsia="zh-Hans"/>
        </w:rPr>
        <w:t>支付交易</w:t>
      </w:r>
      <w:r>
        <w:rPr>
          <w:rFonts w:hint="default" w:ascii="Times New Roman" w:hAnsi="Times New Roman" w:eastAsia="仿宋" w:cs="Times New Roman"/>
          <w:color w:val="auto"/>
          <w:sz w:val="28"/>
          <w:szCs w:val="28"/>
          <w:highlight w:val="none"/>
          <w:lang w:val="en-US" w:eastAsia="zh-CN"/>
        </w:rPr>
        <w:t>价款</w:t>
      </w:r>
      <w:r>
        <w:rPr>
          <w:rFonts w:hint="default" w:ascii="Times New Roman" w:hAnsi="Times New Roman" w:eastAsia="仿宋" w:cs="Times New Roman"/>
          <w:color w:val="auto"/>
          <w:sz w:val="28"/>
          <w:szCs w:val="28"/>
          <w:highlight w:val="none"/>
          <w:lang w:val="en-US" w:eastAsia="zh-Hans"/>
        </w:rPr>
        <w:t>总额</w:t>
      </w:r>
      <w:r>
        <w:rPr>
          <w:rFonts w:hint="default" w:ascii="Times New Roman" w:hAnsi="Times New Roman" w:eastAsia="仿宋" w:cs="Times New Roman"/>
          <w:color w:val="auto"/>
          <w:sz w:val="28"/>
          <w:szCs w:val="28"/>
          <w:highlight w:val="none"/>
          <w:u w:val="single"/>
          <w:lang w:val="en-US" w:eastAsia="zh-CN"/>
        </w:rPr>
        <w:t>20</w:t>
      </w:r>
      <w:r>
        <w:rPr>
          <w:rFonts w:hint="default" w:ascii="Times New Roman" w:hAnsi="Times New Roman" w:eastAsia="仿宋" w:cs="Times New Roman"/>
          <w:color w:val="auto"/>
          <w:sz w:val="28"/>
          <w:szCs w:val="28"/>
          <w:highlight w:val="none"/>
          <w:u w:val="single"/>
          <w:lang w:val="en-US" w:eastAsia="zh-Hans"/>
        </w:rPr>
        <w:t>%</w:t>
      </w:r>
      <w:r>
        <w:rPr>
          <w:rFonts w:hint="default" w:ascii="Times New Roman" w:hAnsi="Times New Roman" w:eastAsia="仿宋" w:cs="Times New Roman"/>
          <w:color w:val="auto"/>
          <w:sz w:val="28"/>
          <w:szCs w:val="28"/>
          <w:highlight w:val="none"/>
          <w:lang w:val="en-US" w:eastAsia="zh-Hans"/>
        </w:rPr>
        <w:t>的违约金</w:t>
      </w:r>
      <w:r>
        <w:rPr>
          <w:rFonts w:hint="default" w:ascii="Times New Roman" w:hAnsi="Times New Roman" w:eastAsia="仿宋" w:cs="Times New Roman"/>
          <w:color w:val="auto"/>
          <w:sz w:val="28"/>
          <w:szCs w:val="28"/>
          <w:highlight w:val="none"/>
          <w:lang w:eastAsia="zh-Hans"/>
        </w:rPr>
        <w:t>，</w:t>
      </w:r>
      <w:r>
        <w:rPr>
          <w:rFonts w:hint="default" w:ascii="Times New Roman" w:hAnsi="Times New Roman" w:eastAsia="仿宋" w:cs="Times New Roman"/>
          <w:color w:val="auto"/>
          <w:sz w:val="28"/>
          <w:szCs w:val="28"/>
          <w:highlight w:val="none"/>
          <w:lang w:val="en-US" w:eastAsia="zh-Hans"/>
        </w:rPr>
        <w:t>若违约金不足以弥补甲方损失的</w:t>
      </w:r>
      <w:r>
        <w:rPr>
          <w:rFonts w:hint="default" w:ascii="Times New Roman" w:hAnsi="Times New Roman" w:eastAsia="仿宋" w:cs="Times New Roman"/>
          <w:color w:val="auto"/>
          <w:sz w:val="28"/>
          <w:szCs w:val="28"/>
          <w:highlight w:val="none"/>
          <w:lang w:eastAsia="zh-Hans"/>
        </w:rPr>
        <w:t>，</w:t>
      </w:r>
      <w:r>
        <w:rPr>
          <w:rFonts w:hint="default" w:ascii="Times New Roman" w:hAnsi="Times New Roman" w:eastAsia="仿宋" w:cs="Times New Roman"/>
          <w:color w:val="auto"/>
          <w:sz w:val="28"/>
          <w:szCs w:val="28"/>
          <w:highlight w:val="none"/>
          <w:lang w:val="en-US" w:eastAsia="zh-Hans"/>
        </w:rPr>
        <w:t>甲方仍可向乙方追偿</w:t>
      </w:r>
      <w:r>
        <w:rPr>
          <w:rFonts w:hint="default" w:ascii="Times New Roman" w:hAnsi="Times New Roman" w:eastAsia="仿宋" w:cs="Times New Roman"/>
          <w:color w:val="auto"/>
          <w:sz w:val="28"/>
          <w:szCs w:val="28"/>
          <w:highlight w:val="none"/>
          <w:lang w:eastAsia="zh-Hans"/>
        </w:rPr>
        <w:t>，</w:t>
      </w:r>
      <w:r>
        <w:rPr>
          <w:rFonts w:hint="default" w:ascii="Times New Roman" w:hAnsi="Times New Roman" w:eastAsia="仿宋" w:cs="Times New Roman"/>
          <w:color w:val="auto"/>
          <w:sz w:val="28"/>
          <w:szCs w:val="28"/>
          <w:highlight w:val="none"/>
          <w:lang w:val="en-US" w:eastAsia="zh-Hans"/>
        </w:rPr>
        <w:t>乙方应赔偿甲方全部损失</w:t>
      </w:r>
      <w:r>
        <w:rPr>
          <w:rFonts w:hint="default" w:ascii="Times New Roman" w:hAnsi="Times New Roman" w:eastAsia="仿宋" w:cs="Times New Roman"/>
          <w:color w:val="auto"/>
          <w:sz w:val="28"/>
          <w:szCs w:val="28"/>
          <w:highlight w:val="none"/>
        </w:rPr>
        <w:t>。</w:t>
      </w:r>
    </w:p>
    <w:p w14:paraId="334728FF">
      <w:pPr>
        <w:pStyle w:val="51"/>
        <w:keepNext w:val="0"/>
        <w:keepLines w:val="0"/>
        <w:pageBreakBefore w:val="0"/>
        <w:kinsoku/>
        <w:overflowPunct/>
        <w:topLinePunct w:val="0"/>
        <w:autoSpaceDE/>
        <w:autoSpaceDN/>
        <w:bidi w:val="0"/>
        <w:spacing w:after="0" w:line="540" w:lineRule="exact"/>
        <w:ind w:left="0" w:leftChars="0" w:firstLine="560" w:firstLineChars="200"/>
        <w:jc w:val="both"/>
        <w:textAlignment w:val="auto"/>
        <w:rPr>
          <w:rFonts w:hint="default" w:ascii="Times New Roman" w:hAnsi="Times New Roman" w:eastAsia="仿宋" w:cs="Times New Roman"/>
          <w:b w:val="0"/>
          <w:bCs w:val="0"/>
          <w:sz w:val="28"/>
          <w:szCs w:val="28"/>
          <w:lang w:val="en-US" w:eastAsia="zh-CN"/>
        </w:rPr>
      </w:pPr>
      <w:r>
        <w:rPr>
          <w:rFonts w:hint="default" w:ascii="Times New Roman" w:hAnsi="Times New Roman" w:eastAsia="仿宋" w:cs="Times New Roman"/>
          <w:b w:val="0"/>
          <w:bCs w:val="0"/>
          <w:color w:val="auto"/>
          <w:sz w:val="28"/>
          <w:szCs w:val="28"/>
          <w:highlight w:val="none"/>
          <w:lang w:val="en-US" w:eastAsia="zh-CN"/>
        </w:rPr>
        <w:t>9.2</w:t>
      </w:r>
      <w:r>
        <w:rPr>
          <w:rFonts w:hint="default" w:ascii="Times New Roman" w:hAnsi="Times New Roman" w:eastAsia="仿宋" w:cs="Times New Roman"/>
          <w:b w:val="0"/>
          <w:bCs w:val="0"/>
          <w:color w:val="auto"/>
          <w:sz w:val="28"/>
          <w:szCs w:val="28"/>
          <w:highlight w:val="none"/>
          <w:lang w:eastAsia="zh-CN"/>
        </w:rPr>
        <w:t>乙方应配合甲方2025年度换电工作的总体安排，并根据甲方的书面通知要求，按本合同第6.1款约定完成旧电池的清运。乙方在完成清运并经甲方验收后，应在</w:t>
      </w:r>
      <w:r>
        <w:rPr>
          <w:rFonts w:hint="default" w:ascii="Times New Roman" w:hAnsi="Times New Roman" w:eastAsia="仿宋" w:cs="Times New Roman"/>
          <w:b w:val="0"/>
          <w:bCs w:val="0"/>
          <w:color w:val="auto"/>
          <w:sz w:val="28"/>
          <w:szCs w:val="28"/>
          <w:highlight w:val="none"/>
          <w:lang w:val="en-US" w:eastAsia="zh-CN"/>
        </w:rPr>
        <w:t>2</w:t>
      </w:r>
      <w:r>
        <w:rPr>
          <w:rFonts w:hint="default" w:ascii="Times New Roman" w:hAnsi="Times New Roman" w:eastAsia="仿宋" w:cs="Times New Roman"/>
          <w:b w:val="0"/>
          <w:bCs w:val="0"/>
          <w:color w:val="auto"/>
          <w:sz w:val="28"/>
          <w:szCs w:val="28"/>
          <w:highlight w:val="none"/>
          <w:lang w:eastAsia="zh-CN"/>
        </w:rPr>
        <w:t>个</w:t>
      </w:r>
      <w:r>
        <w:rPr>
          <w:rFonts w:hint="default" w:ascii="Times New Roman" w:hAnsi="Times New Roman" w:eastAsia="仿宋" w:cs="Times New Roman"/>
          <w:b w:val="0"/>
          <w:bCs w:val="0"/>
          <w:color w:val="auto"/>
          <w:sz w:val="28"/>
          <w:szCs w:val="28"/>
          <w:highlight w:val="none"/>
          <w:lang w:val="en-US" w:eastAsia="zh-CN"/>
        </w:rPr>
        <w:t>自然</w:t>
      </w:r>
      <w:r>
        <w:rPr>
          <w:rFonts w:hint="default" w:ascii="Times New Roman" w:hAnsi="Times New Roman" w:eastAsia="仿宋" w:cs="Times New Roman"/>
          <w:b w:val="0"/>
          <w:bCs w:val="0"/>
          <w:color w:val="auto"/>
          <w:sz w:val="28"/>
          <w:szCs w:val="28"/>
          <w:highlight w:val="none"/>
          <w:lang w:eastAsia="zh-CN"/>
        </w:rPr>
        <w:t>日内向甲方提供盖章确认后的移交清单（见附件《移交清单》）。超过</w:t>
      </w:r>
      <w:r>
        <w:rPr>
          <w:rFonts w:hint="default" w:ascii="Times New Roman" w:hAnsi="Times New Roman" w:eastAsia="仿宋" w:cs="Times New Roman"/>
          <w:b w:val="0"/>
          <w:bCs w:val="0"/>
          <w:color w:val="auto"/>
          <w:sz w:val="28"/>
          <w:szCs w:val="28"/>
          <w:highlight w:val="none"/>
          <w:lang w:val="en-US" w:eastAsia="zh-CN"/>
        </w:rPr>
        <w:t>2</w:t>
      </w:r>
      <w:r>
        <w:rPr>
          <w:rFonts w:hint="default" w:ascii="Times New Roman" w:hAnsi="Times New Roman" w:eastAsia="仿宋" w:cs="Times New Roman"/>
          <w:b w:val="0"/>
          <w:bCs w:val="0"/>
          <w:color w:val="auto"/>
          <w:sz w:val="28"/>
          <w:szCs w:val="28"/>
          <w:highlight w:val="none"/>
          <w:lang w:eastAsia="zh-CN"/>
        </w:rPr>
        <w:t>个</w:t>
      </w:r>
      <w:r>
        <w:rPr>
          <w:rFonts w:hint="default" w:ascii="Times New Roman" w:hAnsi="Times New Roman" w:eastAsia="仿宋" w:cs="Times New Roman"/>
          <w:b w:val="0"/>
          <w:bCs w:val="0"/>
          <w:color w:val="auto"/>
          <w:sz w:val="28"/>
          <w:szCs w:val="28"/>
          <w:highlight w:val="none"/>
          <w:lang w:val="en-US" w:eastAsia="zh-CN"/>
        </w:rPr>
        <w:t>自然</w:t>
      </w:r>
      <w:r>
        <w:rPr>
          <w:rFonts w:hint="default" w:ascii="Times New Roman" w:hAnsi="Times New Roman" w:eastAsia="仿宋" w:cs="Times New Roman"/>
          <w:b w:val="0"/>
          <w:bCs w:val="0"/>
          <w:color w:val="auto"/>
          <w:sz w:val="28"/>
          <w:szCs w:val="28"/>
          <w:highlight w:val="none"/>
          <w:lang w:eastAsia="zh-CN"/>
        </w:rPr>
        <w:t>日未提交的，每逾期一日，甲方有权按交易价款每日万分之五扣除履约保证金，</w:t>
      </w:r>
      <w:r>
        <w:rPr>
          <w:rFonts w:hint="default" w:ascii="Times New Roman" w:hAnsi="Times New Roman" w:eastAsia="仿宋" w:cs="Times New Roman"/>
          <w:b w:val="0"/>
          <w:bCs w:val="0"/>
          <w:color w:val="auto"/>
          <w:sz w:val="28"/>
          <w:szCs w:val="28"/>
          <w:highlight w:val="none"/>
          <w:lang w:val="en-US" w:eastAsia="zh-CN"/>
        </w:rPr>
        <w:t>如</w:t>
      </w:r>
      <w:r>
        <w:rPr>
          <w:rFonts w:hint="default" w:ascii="Times New Roman" w:hAnsi="Times New Roman" w:eastAsia="仿宋" w:cs="Times New Roman"/>
          <w:b w:val="0"/>
          <w:bCs w:val="0"/>
          <w:sz w:val="28"/>
          <w:szCs w:val="28"/>
          <w:lang w:val="en-US" w:eastAsia="zh-CN"/>
        </w:rPr>
        <w:t>乙方因上述事项造成甲方无法申领动力电池补贴的，应按照4.2万/台车赔偿由此给甲方造成的相应补贴损失。</w:t>
      </w:r>
    </w:p>
    <w:p w14:paraId="45831846">
      <w:pPr>
        <w:pageBreakBefore w:val="0"/>
        <w:kinsoku/>
        <w:overflowPunct/>
        <w:topLinePunct w:val="0"/>
        <w:autoSpaceDE/>
        <w:autoSpaceDN/>
        <w:bidi w:val="0"/>
        <w:spacing w:line="540" w:lineRule="exact"/>
        <w:textAlignment w:val="auto"/>
        <w:rPr>
          <w:rFonts w:hint="default"/>
          <w:lang w:val="en-US" w:eastAsia="zh-CN"/>
        </w:rPr>
      </w:pPr>
      <w:r>
        <w:rPr>
          <w:rFonts w:hint="eastAsia" w:eastAsia="仿宋" w:cs="Times New Roman"/>
          <w:b w:val="0"/>
          <w:bCs w:val="0"/>
          <w:sz w:val="28"/>
          <w:szCs w:val="28"/>
          <w:lang w:val="en-US" w:eastAsia="zh-CN"/>
        </w:rPr>
        <w:t xml:space="preserve">    9.3乙方须具备完善的溯源管理能力，能够接入国家溯源管理平台，并承诺配合甲方完成电池编码登记与溯源信息报送等甲方要求的其他义务。为协助甲方申请2025年度动力电池更新补贴，乙方必须在甲方提出要求后的3日内，及时、准确地提供旧动力电池包数量、旧动力电池包编码等全部佐证材料。此外，乙方应在每批次电池实物交接完成后3日内，按照《新能源汽车动力电池综合利用管理办法》等国家相关规定向国家溯源管理平台上传标的信息，并最晚于2025年12月25日前向甲方提供完整的官方溯源报告。若因乙方未履行上述任一义务，导致甲方补贴申领失败或产生其他直接损失，甲方有权从履约保证金中扣除相应损失，不足部分由乙方全额赔偿。</w:t>
      </w:r>
    </w:p>
    <w:p w14:paraId="644A2C18">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9</w:t>
      </w:r>
      <w:r>
        <w:rPr>
          <w:rFonts w:hint="default" w:ascii="Times New Roman" w:hAnsi="Times New Roman" w:eastAsia="仿宋" w:cs="Times New Roman"/>
          <w:color w:val="auto"/>
          <w:sz w:val="28"/>
          <w:szCs w:val="28"/>
          <w:highlight w:val="none"/>
        </w:rPr>
        <w:t>.</w:t>
      </w:r>
      <w:r>
        <w:rPr>
          <w:rFonts w:hint="eastAsia"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en-US" w:eastAsia="zh-CN"/>
        </w:rPr>
        <w:t>乙方处置标的时影响甲方运营秩序或给甲方造成其他不良影响，视为乙方违约，甲方有权不予退还已收取的履约保证金，若给甲方或第三方造成损失，均由乙方承担赔偿责任。履约保证金不足以弥补损失的，甲方或第三方有权向乙方继续追偿损失。</w:t>
      </w:r>
    </w:p>
    <w:p w14:paraId="11660726">
      <w:pPr>
        <w:keepNext w:val="0"/>
        <w:keepLines w:val="0"/>
        <w:pageBreakBefore w:val="0"/>
        <w:widowControl/>
        <w:kinsoku/>
        <w:overflowPunct/>
        <w:topLinePunct w:val="0"/>
        <w:autoSpaceDE/>
        <w:autoSpaceDN/>
        <w:bidi w:val="0"/>
        <w:spacing w:line="540" w:lineRule="exact"/>
        <w:ind w:left="0" w:leftChars="0" w:firstLine="560" w:firstLineChars="200"/>
        <w:jc w:val="both"/>
        <w:textAlignment w:val="auto"/>
        <w:rPr>
          <w:rFonts w:hint="default" w:ascii="Times New Roman" w:hAnsi="Times New Roman" w:eastAsia="仿宋" w:cs="Times New Roman"/>
          <w:color w:val="auto"/>
          <w:kern w:val="0"/>
          <w:sz w:val="28"/>
          <w:szCs w:val="28"/>
          <w:highlight w:val="none"/>
          <w:lang w:val="en-US" w:eastAsia="zh-CN" w:bidi="ar-SA"/>
        </w:rPr>
      </w:pPr>
      <w:r>
        <w:rPr>
          <w:rFonts w:hint="default" w:ascii="Times New Roman" w:hAnsi="Times New Roman" w:eastAsia="仿宋" w:cs="Times New Roman"/>
          <w:color w:val="auto"/>
          <w:kern w:val="0"/>
          <w:sz w:val="28"/>
          <w:szCs w:val="28"/>
          <w:highlight w:val="none"/>
          <w:lang w:val="en-US" w:eastAsia="zh-CN" w:bidi="ar-SA"/>
        </w:rPr>
        <w:t>9.</w:t>
      </w:r>
      <w:r>
        <w:rPr>
          <w:rFonts w:hint="eastAsia" w:eastAsia="仿宋" w:cs="Times New Roman"/>
          <w:color w:val="auto"/>
          <w:kern w:val="0"/>
          <w:sz w:val="28"/>
          <w:szCs w:val="28"/>
          <w:highlight w:val="none"/>
          <w:lang w:val="en-US" w:eastAsia="zh-CN" w:bidi="ar-SA"/>
        </w:rPr>
        <w:t>5</w:t>
      </w:r>
      <w:r>
        <w:rPr>
          <w:rFonts w:hint="default" w:ascii="Times New Roman" w:hAnsi="Times New Roman" w:eastAsia="仿宋" w:cs="Times New Roman"/>
          <w:color w:val="auto"/>
          <w:kern w:val="0"/>
          <w:sz w:val="28"/>
          <w:szCs w:val="28"/>
          <w:highlight w:val="none"/>
          <w:lang w:val="en-US" w:eastAsia="zh-CN" w:bidi="ar-SA"/>
        </w:rPr>
        <w:t>乙方及其工作人员履行合同过程未尽到安全注意义务，导致其自身工作人员、甲方及第三方损失，均由乙方承担赔偿责任。乙方不予及时处理的，甲方有权不予退还已收取的履约保证金。</w:t>
      </w:r>
    </w:p>
    <w:p w14:paraId="1840DC2F">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9</w:t>
      </w:r>
      <w:r>
        <w:rPr>
          <w:rFonts w:hint="default" w:ascii="Times New Roman" w:hAnsi="Times New Roman" w:eastAsia="仿宋" w:cs="Times New Roman"/>
          <w:color w:val="auto"/>
          <w:sz w:val="28"/>
          <w:szCs w:val="28"/>
          <w:highlight w:val="none"/>
        </w:rPr>
        <w:t>.</w:t>
      </w:r>
      <w:r>
        <w:rPr>
          <w:rFonts w:hint="eastAsia"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rPr>
        <w:t>本合同任何一方若违反本合同约定的义务和承诺，给另一方造成损失的，应当承担赔偿责任；若违约方的行为对产权交易标的造成重大不利影响，致使本合同目的无法实现的，守约方有权解除合同，并要求违约方赔偿损失。</w:t>
      </w:r>
    </w:p>
    <w:p w14:paraId="09ECD9A9">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9.</w:t>
      </w:r>
      <w:r>
        <w:rPr>
          <w:rFonts w:hint="eastAsia"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rPr>
        <w:t>由于一方的过错造成本合同不能履行、不能完全履行或被政府有关部门认定为无效时，由过错的一方承担违约责任，</w:t>
      </w:r>
      <w:r>
        <w:rPr>
          <w:rFonts w:hint="default" w:ascii="Times New Roman" w:hAnsi="Times New Roman" w:eastAsia="仿宋" w:cs="Times New Roman"/>
          <w:color w:val="auto"/>
          <w:sz w:val="28"/>
          <w:szCs w:val="28"/>
          <w:highlight w:val="none"/>
          <w:lang w:val="en-US" w:eastAsia="zh-CN"/>
        </w:rPr>
        <w:t>应向长沙联交所或其他第三方支付的费用由过错方承担，</w:t>
      </w:r>
      <w:r>
        <w:rPr>
          <w:rFonts w:hint="default" w:ascii="Times New Roman" w:hAnsi="Times New Roman" w:eastAsia="仿宋" w:cs="Times New Roman"/>
          <w:color w:val="auto"/>
          <w:sz w:val="28"/>
          <w:szCs w:val="28"/>
          <w:highlight w:val="none"/>
        </w:rPr>
        <w:t>双方均有过错的，则由双方按责任大小承担各自相应的责任。</w:t>
      </w:r>
    </w:p>
    <w:p w14:paraId="1CAC2271">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w:t>
      </w:r>
      <w:r>
        <w:rPr>
          <w:rFonts w:hint="default" w:ascii="Times New Roman" w:hAnsi="Times New Roman" w:eastAsia="仿宋" w:cs="Times New Roman"/>
          <w:b/>
          <w:bCs/>
          <w:color w:val="auto"/>
          <w:sz w:val="28"/>
          <w:szCs w:val="28"/>
          <w:highlight w:val="none"/>
          <w:lang w:val="en-US" w:eastAsia="zh-CN"/>
        </w:rPr>
        <w:t>十</w:t>
      </w:r>
      <w:r>
        <w:rPr>
          <w:rFonts w:hint="default" w:ascii="Times New Roman" w:hAnsi="Times New Roman" w:eastAsia="仿宋" w:cs="Times New Roman"/>
          <w:b/>
          <w:bCs/>
          <w:color w:val="auto"/>
          <w:sz w:val="28"/>
          <w:szCs w:val="28"/>
          <w:highlight w:val="none"/>
        </w:rPr>
        <w:t>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合同的变更和解除</w:t>
      </w:r>
    </w:p>
    <w:p w14:paraId="1FDA9E10">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10</w:t>
      </w:r>
      <w:r>
        <w:rPr>
          <w:rFonts w:hint="default" w:ascii="Times New Roman" w:hAnsi="Times New Roman" w:eastAsia="仿宋" w:cs="Times New Roman"/>
          <w:color w:val="auto"/>
          <w:sz w:val="28"/>
          <w:szCs w:val="28"/>
          <w:highlight w:val="none"/>
        </w:rPr>
        <w:t>.1甲、乙双方按照规定协商一致，可以变更或解除本合同。</w:t>
      </w:r>
    </w:p>
    <w:p w14:paraId="7A74F048">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10</w:t>
      </w:r>
      <w:r>
        <w:rPr>
          <w:rFonts w:hint="default" w:ascii="Times New Roman" w:hAnsi="Times New Roman" w:eastAsia="仿宋" w:cs="Times New Roman"/>
          <w:color w:val="auto"/>
          <w:sz w:val="28"/>
          <w:szCs w:val="28"/>
          <w:highlight w:val="none"/>
        </w:rPr>
        <w:t>.2出现本合同第</w:t>
      </w:r>
      <w:r>
        <w:rPr>
          <w:rFonts w:hint="default" w:ascii="Times New Roman" w:hAnsi="Times New Roman" w:eastAsia="仿宋" w:cs="Times New Roman"/>
          <w:color w:val="auto"/>
          <w:sz w:val="28"/>
          <w:szCs w:val="28"/>
          <w:highlight w:val="none"/>
          <w:lang w:val="en-US" w:eastAsia="zh-CN"/>
        </w:rPr>
        <w:t>九</w:t>
      </w:r>
      <w:r>
        <w:rPr>
          <w:rFonts w:hint="default" w:ascii="Times New Roman" w:hAnsi="Times New Roman" w:eastAsia="仿宋" w:cs="Times New Roman"/>
          <w:color w:val="auto"/>
          <w:sz w:val="28"/>
          <w:szCs w:val="28"/>
          <w:highlight w:val="none"/>
        </w:rPr>
        <w:t>条所述违约情形</w:t>
      </w:r>
      <w:r>
        <w:rPr>
          <w:rFonts w:hint="default" w:ascii="Times New Roman" w:hAnsi="Times New Roman" w:eastAsia="仿宋" w:cs="Times New Roman"/>
          <w:color w:val="auto"/>
          <w:sz w:val="28"/>
          <w:szCs w:val="28"/>
          <w:highlight w:val="none"/>
          <w:lang w:val="en-US" w:eastAsia="zh-CN"/>
        </w:rPr>
        <w:t>或一方丧失实际履约能力</w:t>
      </w:r>
      <w:r>
        <w:rPr>
          <w:rFonts w:hint="default" w:ascii="Times New Roman" w:hAnsi="Times New Roman" w:eastAsia="仿宋" w:cs="Times New Roman"/>
          <w:color w:val="auto"/>
          <w:sz w:val="28"/>
          <w:szCs w:val="28"/>
          <w:highlight w:val="none"/>
        </w:rPr>
        <w:t>的，</w:t>
      </w:r>
      <w:r>
        <w:rPr>
          <w:rFonts w:hint="default" w:ascii="Times New Roman" w:hAnsi="Times New Roman" w:eastAsia="仿宋" w:cs="Times New Roman"/>
          <w:color w:val="auto"/>
          <w:sz w:val="28"/>
          <w:szCs w:val="28"/>
          <w:highlight w:val="none"/>
          <w:lang w:val="en-US" w:eastAsia="zh-CN"/>
        </w:rPr>
        <w:t>守约方</w:t>
      </w:r>
      <w:r>
        <w:rPr>
          <w:rFonts w:hint="default" w:ascii="Times New Roman" w:hAnsi="Times New Roman" w:eastAsia="仿宋" w:cs="Times New Roman"/>
          <w:color w:val="auto"/>
          <w:sz w:val="28"/>
          <w:szCs w:val="28"/>
          <w:highlight w:val="none"/>
        </w:rPr>
        <w:t>可以解除本合同。</w:t>
      </w:r>
    </w:p>
    <w:p w14:paraId="26E2A6C0">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t>10.3由于不可抗力或不可归责于双方的原因致使本合同目的无法实现的，一方可解除本合同，甲方应将乙方的已付款项全额无息返回给乙方，双方互不负违约责任，应向长沙联交所或其他第三方支付的费用由乙方自行承担。</w:t>
      </w:r>
    </w:p>
    <w:p w14:paraId="7BF98831">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10</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rPr>
        <w:t>本合同解除或变更合同主要条款的，</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出具的产权交易凭证失效，甲、乙双方需将合同解除或变更的事项通知</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，并将产权交易凭证交还</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w:t>
      </w:r>
    </w:p>
    <w:p w14:paraId="5FD14050">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第十</w:t>
      </w:r>
      <w:r>
        <w:rPr>
          <w:rFonts w:hint="default" w:ascii="Times New Roman" w:hAnsi="Times New Roman" w:eastAsia="仿宋" w:cs="Times New Roman"/>
          <w:b/>
          <w:bCs/>
          <w:color w:val="auto"/>
          <w:sz w:val="28"/>
          <w:szCs w:val="28"/>
          <w:highlight w:val="none"/>
          <w:lang w:val="en-US" w:eastAsia="zh-CN"/>
        </w:rPr>
        <w:t>一</w:t>
      </w:r>
      <w:r>
        <w:rPr>
          <w:rFonts w:hint="default" w:ascii="Times New Roman" w:hAnsi="Times New Roman" w:eastAsia="仿宋" w:cs="Times New Roman"/>
          <w:b/>
          <w:bCs/>
          <w:color w:val="auto"/>
          <w:sz w:val="28"/>
          <w:szCs w:val="28"/>
          <w:highlight w:val="none"/>
        </w:rPr>
        <w:t>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争议的解决方式</w:t>
      </w:r>
    </w:p>
    <w:p w14:paraId="7D545DAA">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w:t>
      </w: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rPr>
        <w:t>.1本合同及产权交易中的行为均适用中华人民共和国法律。</w:t>
      </w:r>
    </w:p>
    <w:p w14:paraId="70A4E059">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w:t>
      </w: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rPr>
        <w:t>.2甲、乙双方之间发生争议的，可以协商解决，也可向</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申请调解，或选择以下第</w:t>
      </w:r>
      <w:r>
        <w:rPr>
          <w:rFonts w:hint="default" w:ascii="Times New Roman" w:hAnsi="Times New Roman" w:eastAsia="仿宋" w:cs="Times New Roman"/>
          <w:color w:val="auto"/>
          <w:sz w:val="28"/>
          <w:szCs w:val="28"/>
          <w:highlight w:val="none"/>
          <w:u w:val="single"/>
          <w:lang w:val="en-US" w:eastAsia="zh-CN"/>
        </w:rPr>
        <w:t>2</w:t>
      </w:r>
      <w:r>
        <w:rPr>
          <w:rFonts w:hint="default" w:ascii="Times New Roman" w:hAnsi="Times New Roman" w:eastAsia="仿宋" w:cs="Times New Roman"/>
          <w:color w:val="auto"/>
          <w:sz w:val="28"/>
          <w:szCs w:val="28"/>
          <w:highlight w:val="none"/>
        </w:rPr>
        <w:t>种方式解决：</w:t>
      </w:r>
    </w:p>
    <w:p w14:paraId="269B0593">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eastAsia" w:eastAsia="仿宋" w:cs="Times New Roman"/>
          <w:color w:val="auto"/>
          <w:sz w:val="28"/>
          <w:szCs w:val="28"/>
          <w:highlight w:val="none"/>
          <w:lang w:eastAsia="zh-CN"/>
        </w:rPr>
        <w:t>1.</w:t>
      </w:r>
      <w:r>
        <w:rPr>
          <w:rFonts w:hint="default" w:ascii="Times New Roman" w:hAnsi="Times New Roman" w:eastAsia="仿宋" w:cs="Times New Roman"/>
          <w:color w:val="auto"/>
          <w:sz w:val="28"/>
          <w:szCs w:val="28"/>
          <w:highlight w:val="none"/>
        </w:rPr>
        <w:t>提交</w:t>
      </w:r>
      <w:r>
        <w:rPr>
          <w:rFonts w:hint="default" w:ascii="Times New Roman" w:hAnsi="Times New Roman" w:eastAsia="仿宋" w:cs="Times New Roman"/>
          <w:color w:val="auto"/>
          <w:sz w:val="28"/>
          <w:szCs w:val="28"/>
          <w:highlight w:val="none"/>
          <w:lang w:val="en-US" w:eastAsia="zh-CN"/>
        </w:rPr>
        <w:t>长沙</w:t>
      </w:r>
      <w:r>
        <w:rPr>
          <w:rFonts w:hint="default" w:ascii="Times New Roman" w:hAnsi="Times New Roman" w:eastAsia="仿宋" w:cs="Times New Roman"/>
          <w:color w:val="auto"/>
          <w:sz w:val="28"/>
          <w:szCs w:val="28"/>
          <w:highlight w:val="none"/>
        </w:rPr>
        <w:t>仲裁委员会仲裁。</w:t>
      </w:r>
    </w:p>
    <w:p w14:paraId="72B17A49">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eastAsia"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rPr>
        <w:t>依法向</w:t>
      </w:r>
      <w:r>
        <w:rPr>
          <w:rFonts w:hint="default" w:ascii="Times New Roman" w:hAnsi="Times New Roman" w:eastAsia="仿宋" w:cs="Times New Roman"/>
          <w:color w:val="auto"/>
          <w:sz w:val="28"/>
          <w:szCs w:val="28"/>
          <w:highlight w:val="none"/>
          <w:u w:val="single"/>
          <w:lang w:val="en-US" w:eastAsia="zh-CN"/>
        </w:rPr>
        <w:t>甲方所在地</w:t>
      </w:r>
      <w:r>
        <w:rPr>
          <w:rFonts w:hint="default" w:ascii="Times New Roman" w:hAnsi="Times New Roman" w:eastAsia="仿宋" w:cs="Times New Roman"/>
          <w:color w:val="auto"/>
          <w:sz w:val="28"/>
          <w:szCs w:val="28"/>
          <w:highlight w:val="none"/>
        </w:rPr>
        <w:t>人民法院起诉。</w:t>
      </w:r>
    </w:p>
    <w:p w14:paraId="4A766447">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b/>
          <w:bCs/>
          <w:color w:val="auto"/>
          <w:sz w:val="28"/>
          <w:szCs w:val="28"/>
          <w:highlight w:val="none"/>
        </w:rPr>
      </w:pPr>
      <w:r>
        <w:rPr>
          <w:rFonts w:hint="default" w:ascii="Times New Roman" w:hAnsi="Times New Roman" w:eastAsia="仿宋" w:cs="Times New Roman"/>
          <w:b/>
          <w:bCs/>
          <w:color w:val="auto"/>
          <w:sz w:val="28"/>
          <w:szCs w:val="28"/>
          <w:highlight w:val="none"/>
        </w:rPr>
        <w:t>第十</w:t>
      </w:r>
      <w:r>
        <w:rPr>
          <w:rFonts w:hint="default" w:ascii="Times New Roman" w:hAnsi="Times New Roman" w:eastAsia="仿宋" w:cs="Times New Roman"/>
          <w:b/>
          <w:bCs/>
          <w:color w:val="auto"/>
          <w:sz w:val="28"/>
          <w:szCs w:val="28"/>
          <w:highlight w:val="none"/>
          <w:lang w:val="en-US" w:eastAsia="zh-CN"/>
        </w:rPr>
        <w:t>二</w:t>
      </w:r>
      <w:r>
        <w:rPr>
          <w:rFonts w:hint="default" w:ascii="Times New Roman" w:hAnsi="Times New Roman" w:eastAsia="仿宋" w:cs="Times New Roman"/>
          <w:b/>
          <w:bCs/>
          <w:color w:val="auto"/>
          <w:sz w:val="28"/>
          <w:szCs w:val="28"/>
          <w:highlight w:val="none"/>
        </w:rPr>
        <w:t>条</w:t>
      </w:r>
      <w:r>
        <w:rPr>
          <w:rFonts w:hint="default" w:ascii="Times New Roman" w:hAnsi="Times New Roman" w:eastAsia="仿宋" w:cs="Times New Roman"/>
          <w:b/>
          <w:bCs/>
          <w:color w:val="auto"/>
          <w:sz w:val="28"/>
          <w:szCs w:val="28"/>
          <w:highlight w:val="none"/>
          <w:lang w:val="en-US" w:eastAsia="zh-CN"/>
        </w:rPr>
        <w:t xml:space="preserve">  </w:t>
      </w:r>
      <w:r>
        <w:rPr>
          <w:rFonts w:hint="default" w:ascii="Times New Roman" w:hAnsi="Times New Roman" w:eastAsia="仿宋" w:cs="Times New Roman"/>
          <w:b/>
          <w:bCs/>
          <w:color w:val="auto"/>
          <w:sz w:val="28"/>
          <w:szCs w:val="28"/>
          <w:highlight w:val="none"/>
        </w:rPr>
        <w:t>附则</w:t>
      </w:r>
    </w:p>
    <w:p w14:paraId="773A8210">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12.1</w:t>
      </w:r>
      <w:r>
        <w:rPr>
          <w:rFonts w:hint="default" w:ascii="Times New Roman" w:hAnsi="Times New Roman" w:eastAsia="仿宋" w:cs="Times New Roman"/>
          <w:color w:val="auto"/>
          <w:sz w:val="28"/>
          <w:szCs w:val="28"/>
          <w:highlight w:val="none"/>
        </w:rPr>
        <w:t>除依法律、行政法规规定需要报审批机构批准后生效的情形以外，本合同自甲、乙双方签字盖章之日起生效</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长沙</w:t>
      </w:r>
      <w:r>
        <w:rPr>
          <w:rFonts w:hint="default" w:ascii="Times New Roman" w:hAnsi="Times New Roman" w:eastAsia="仿宋" w:cs="Times New Roman"/>
          <w:color w:val="auto"/>
          <w:sz w:val="28"/>
          <w:szCs w:val="28"/>
          <w:highlight w:val="none"/>
          <w:lang w:val="en-US" w:eastAsia="zh-CN"/>
        </w:rPr>
        <w:t>联交所</w:t>
      </w:r>
      <w:r>
        <w:rPr>
          <w:rFonts w:hint="default" w:ascii="Times New Roman" w:hAnsi="Times New Roman" w:eastAsia="仿宋" w:cs="Times New Roman"/>
          <w:color w:val="auto"/>
          <w:sz w:val="28"/>
          <w:szCs w:val="28"/>
          <w:highlight w:val="none"/>
        </w:rPr>
        <w:t>审核鉴证合同中有关挂牌程序的合规性，但不因审核鉴证而转移法律责任；如发生纠纷，长沙</w:t>
      </w:r>
      <w:r>
        <w:rPr>
          <w:rFonts w:hint="default" w:ascii="Times New Roman" w:hAnsi="Times New Roman" w:eastAsia="仿宋" w:cs="Times New Roman"/>
          <w:color w:val="auto"/>
          <w:sz w:val="28"/>
          <w:szCs w:val="28"/>
          <w:highlight w:val="none"/>
          <w:lang w:val="en-US" w:eastAsia="zh-CN"/>
        </w:rPr>
        <w:t>联交所</w:t>
      </w:r>
      <w:r>
        <w:rPr>
          <w:rFonts w:hint="default" w:ascii="Times New Roman" w:hAnsi="Times New Roman" w:eastAsia="仿宋" w:cs="Times New Roman"/>
          <w:color w:val="auto"/>
          <w:sz w:val="28"/>
          <w:szCs w:val="28"/>
          <w:highlight w:val="none"/>
        </w:rPr>
        <w:t>不承担任何责任。</w:t>
      </w:r>
    </w:p>
    <w:p w14:paraId="015F85E2">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12.2</w:t>
      </w:r>
      <w:r>
        <w:rPr>
          <w:rFonts w:hint="default" w:ascii="Times New Roman" w:hAnsi="Times New Roman" w:eastAsia="仿宋" w:cs="Times New Roman"/>
          <w:color w:val="auto"/>
          <w:sz w:val="28"/>
          <w:szCs w:val="28"/>
          <w:highlight w:val="none"/>
        </w:rPr>
        <w:t>合同所必备的附件与本合同具有同等的法律效力。</w:t>
      </w:r>
    </w:p>
    <w:p w14:paraId="19C89720">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12.3</w:t>
      </w:r>
      <w:r>
        <w:rPr>
          <w:rFonts w:hint="default" w:ascii="Times New Roman" w:hAnsi="Times New Roman" w:eastAsia="仿宋" w:cs="Times New Roman"/>
          <w:color w:val="auto"/>
          <w:sz w:val="28"/>
          <w:szCs w:val="28"/>
          <w:highlight w:val="none"/>
        </w:rPr>
        <w:t>本合同未尽事宜，由交易双方协商议定，签订补充合同，并提交</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备案。补充合同经本合同双方签字盖章后与本合同具有同等法律效力。</w:t>
      </w:r>
    </w:p>
    <w:p w14:paraId="16D818BF">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w:t>
      </w: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rPr>
        <w:t xml:space="preserve"> 双方确认本合同载明地址为有效送达地址。如直接送达，以对方签收时间视为接收时间；如以邮递形式送达，以邮戳时间视为接收时间；如以传真形式送达，则以传真机显示时间为接收时间。 </w:t>
      </w:r>
    </w:p>
    <w:p w14:paraId="329C3715">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1</w:t>
      </w: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rPr>
        <w:t xml:space="preserve"> 如一方在合同所载明的通信地址发生变更应在三日内书面通知合同相对方，如未通知则合同所载明的地址视为有效送达地址，一方在向另一方送达与合同有关的书面文件时，在按有效地址采取快递方式邮寄后，被本人签收、他人代收、被拒收或退回之日均为有效送达之日，如诉至法院，双方均同意法院按本条款约定方式送达。</w:t>
      </w:r>
    </w:p>
    <w:p w14:paraId="48323D9C">
      <w:pPr>
        <w:keepNext w:val="0"/>
        <w:keepLines w:val="0"/>
        <w:pageBreakBefore w:val="0"/>
        <w:kinsoku/>
        <w:wordWrap w:val="0"/>
        <w:overflowPunct/>
        <w:topLinePunct w:val="0"/>
        <w:autoSpaceDE/>
        <w:autoSpaceDN/>
        <w:bidi w:val="0"/>
        <w:adjustRightInd w:val="0"/>
        <w:snapToGrid w:val="0"/>
        <w:spacing w:line="54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12.6</w:t>
      </w:r>
      <w:r>
        <w:rPr>
          <w:rFonts w:hint="default" w:ascii="Times New Roman" w:hAnsi="Times New Roman" w:eastAsia="仿宋" w:cs="Times New Roman"/>
          <w:color w:val="auto"/>
          <w:sz w:val="28"/>
          <w:szCs w:val="28"/>
          <w:highlight w:val="none"/>
        </w:rPr>
        <w:t>本合同一式</w:t>
      </w:r>
      <w:r>
        <w:rPr>
          <w:rFonts w:hint="default" w:ascii="Times New Roman" w:hAnsi="Times New Roman" w:eastAsia="仿宋" w:cs="Times New Roman"/>
          <w:color w:val="auto"/>
          <w:sz w:val="28"/>
          <w:szCs w:val="28"/>
          <w:highlight w:val="none"/>
          <w:u w:val="single"/>
        </w:rPr>
        <w:t>　</w:t>
      </w:r>
      <w:r>
        <w:rPr>
          <w:rFonts w:hint="default" w:ascii="Times New Roman" w:hAnsi="Times New Roman" w:eastAsia="仿宋" w:cs="Times New Roman"/>
          <w:color w:val="auto"/>
          <w:sz w:val="28"/>
          <w:szCs w:val="28"/>
          <w:highlight w:val="none"/>
          <w:u w:val="single"/>
          <w:lang w:val="en-US" w:eastAsia="zh-CN"/>
        </w:rPr>
        <w:t>陆</w:t>
      </w:r>
      <w:r>
        <w:rPr>
          <w:rFonts w:hint="default" w:ascii="Times New Roman" w:hAnsi="Times New Roman" w:eastAsia="仿宋" w:cs="Times New Roman"/>
          <w:color w:val="auto"/>
          <w:sz w:val="28"/>
          <w:szCs w:val="28"/>
          <w:highlight w:val="none"/>
          <w:u w:val="single"/>
        </w:rPr>
        <w:t>　</w:t>
      </w:r>
      <w:r>
        <w:rPr>
          <w:rFonts w:hint="default" w:ascii="Times New Roman" w:hAnsi="Times New Roman" w:eastAsia="仿宋" w:cs="Times New Roman"/>
          <w:color w:val="auto"/>
          <w:sz w:val="28"/>
          <w:szCs w:val="28"/>
          <w:highlight w:val="none"/>
        </w:rPr>
        <w:t>份，甲</w:t>
      </w:r>
      <w:r>
        <w:rPr>
          <w:rFonts w:hint="default" w:ascii="Times New Roman" w:hAnsi="Times New Roman" w:eastAsia="仿宋" w:cs="Times New Roman"/>
          <w:color w:val="auto"/>
          <w:sz w:val="28"/>
          <w:szCs w:val="28"/>
          <w:highlight w:val="none"/>
          <w:lang w:val="en-US" w:eastAsia="zh-CN"/>
        </w:rPr>
        <w:t>方</w:t>
      </w:r>
      <w:r>
        <w:rPr>
          <w:rFonts w:hint="default" w:ascii="Times New Roman" w:hAnsi="Times New Roman" w:eastAsia="仿宋" w:cs="Times New Roman"/>
          <w:color w:val="auto"/>
          <w:sz w:val="28"/>
          <w:szCs w:val="28"/>
          <w:highlight w:val="none"/>
          <w:u w:val="single"/>
          <w:lang w:val="en-US" w:eastAsia="zh-CN"/>
        </w:rPr>
        <w:t xml:space="preserve">  肆  </w:t>
      </w:r>
      <w:r>
        <w:rPr>
          <w:rFonts w:hint="default" w:ascii="Times New Roman" w:hAnsi="Times New Roman" w:eastAsia="仿宋" w:cs="Times New Roman"/>
          <w:color w:val="auto"/>
          <w:sz w:val="28"/>
          <w:szCs w:val="28"/>
          <w:highlight w:val="none"/>
          <w:lang w:val="en-US" w:eastAsia="zh-CN"/>
        </w:rPr>
        <w:t>份</w:t>
      </w: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color w:val="auto"/>
          <w:sz w:val="28"/>
          <w:szCs w:val="28"/>
          <w:highlight w:val="none"/>
          <w:u w:val="single"/>
          <w:lang w:val="en-US" w:eastAsia="zh-CN"/>
        </w:rPr>
        <w:t xml:space="preserve"> 壹</w:t>
      </w:r>
      <w:r>
        <w:rPr>
          <w:rFonts w:hint="default" w:ascii="Times New Roman" w:hAnsi="Times New Roman" w:eastAsia="仿宋" w:cs="Times New Roman"/>
          <w:color w:val="auto"/>
          <w:sz w:val="28"/>
          <w:szCs w:val="28"/>
          <w:highlight w:val="none"/>
          <w:u w:val="none"/>
          <w:lang w:val="en-US" w:eastAsia="zh-CN"/>
        </w:rPr>
        <w:t xml:space="preserve"> </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份，</w:t>
      </w:r>
      <w:r>
        <w:rPr>
          <w:rFonts w:hint="default" w:ascii="Times New Roman" w:hAnsi="Times New Roman" w:eastAsia="仿宋" w:cs="Times New Roman"/>
          <w:color w:val="auto"/>
          <w:sz w:val="28"/>
          <w:szCs w:val="28"/>
          <w:highlight w:val="none"/>
          <w:lang w:val="en-US" w:eastAsia="zh-CN"/>
        </w:rPr>
        <w:t>长沙联交所</w:t>
      </w:r>
      <w:r>
        <w:rPr>
          <w:rFonts w:hint="default" w:ascii="Times New Roman" w:hAnsi="Times New Roman" w:eastAsia="仿宋" w:cs="Times New Roman"/>
          <w:color w:val="auto"/>
          <w:sz w:val="28"/>
          <w:szCs w:val="28"/>
          <w:highlight w:val="none"/>
        </w:rPr>
        <w:t>留存</w:t>
      </w:r>
      <w:r>
        <w:rPr>
          <w:rFonts w:hint="default" w:ascii="Times New Roman" w:hAnsi="Times New Roman" w:eastAsia="仿宋" w:cs="Times New Roman"/>
          <w:color w:val="auto"/>
          <w:sz w:val="28"/>
          <w:szCs w:val="28"/>
          <w:highlight w:val="none"/>
          <w:u w:val="single"/>
          <w:lang w:val="en-US" w:eastAsia="zh-CN"/>
        </w:rPr>
        <w:t xml:space="preserve"> 壹 </w:t>
      </w:r>
      <w:r>
        <w:rPr>
          <w:rFonts w:hint="default" w:ascii="Times New Roman" w:hAnsi="Times New Roman" w:eastAsia="仿宋" w:cs="Times New Roman"/>
          <w:color w:val="auto"/>
          <w:sz w:val="28"/>
          <w:szCs w:val="28"/>
          <w:highlight w:val="none"/>
        </w:rPr>
        <w:t>份用于备案。</w:t>
      </w:r>
    </w:p>
    <w:p w14:paraId="0979616C">
      <w:pPr>
        <w:pStyle w:val="51"/>
        <w:pageBreakBefore w:val="0"/>
        <w:kinsoku/>
        <w:overflowPunct/>
        <w:topLinePunct w:val="0"/>
        <w:autoSpaceDE/>
        <w:autoSpaceDN/>
        <w:bidi w:val="0"/>
        <w:spacing w:after="0" w:line="520" w:lineRule="exact"/>
        <w:ind w:left="0" w:leftChars="0" w:firstLine="560" w:firstLineChars="200"/>
        <w:jc w:val="both"/>
        <w:textAlignment w:val="auto"/>
        <w:rPr>
          <w:rFonts w:hint="default" w:ascii="Times New Roman" w:hAnsi="Times New Roman" w:eastAsia="仿宋" w:cs="Times New Roman"/>
          <w:sz w:val="28"/>
          <w:szCs w:val="28"/>
          <w:lang w:eastAsia="zh-CN"/>
        </w:rPr>
      </w:pPr>
    </w:p>
    <w:p w14:paraId="66F4BFCD">
      <w:pPr>
        <w:pageBreakBefore w:val="0"/>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sz w:val="28"/>
          <w:szCs w:val="28"/>
          <w:lang w:eastAsia="zh-CN"/>
        </w:rPr>
      </w:pPr>
    </w:p>
    <w:p w14:paraId="68651B28">
      <w:pPr>
        <w:pStyle w:val="51"/>
        <w:pageBreakBefore w:val="0"/>
        <w:kinsoku/>
        <w:overflowPunct/>
        <w:topLinePunct w:val="0"/>
        <w:autoSpaceDE/>
        <w:autoSpaceDN/>
        <w:bidi w:val="0"/>
        <w:spacing w:after="0" w:line="520" w:lineRule="exact"/>
        <w:ind w:left="0" w:leftChars="0" w:firstLine="560" w:firstLineChars="200"/>
        <w:jc w:val="both"/>
        <w:textAlignment w:val="auto"/>
        <w:rPr>
          <w:rFonts w:hint="default" w:ascii="Times New Roman" w:hAnsi="Times New Roman" w:eastAsia="仿宋" w:cs="Times New Roman"/>
          <w:sz w:val="28"/>
          <w:szCs w:val="28"/>
          <w:lang w:eastAsia="zh-CN"/>
        </w:rPr>
      </w:pPr>
    </w:p>
    <w:tbl>
      <w:tblPr>
        <w:tblStyle w:val="52"/>
        <w:tblW w:w="9319" w:type="dxa"/>
        <w:jc w:val="center"/>
        <w:tblLayout w:type="autofit"/>
        <w:tblCellMar>
          <w:top w:w="85" w:type="dxa"/>
          <w:left w:w="0" w:type="dxa"/>
          <w:bottom w:w="85" w:type="dxa"/>
          <w:right w:w="0" w:type="dxa"/>
        </w:tblCellMar>
      </w:tblPr>
      <w:tblGrid>
        <w:gridCol w:w="237"/>
        <w:gridCol w:w="4423"/>
        <w:gridCol w:w="4422"/>
        <w:gridCol w:w="237"/>
      </w:tblGrid>
      <w:tr w14:paraId="1EF8727C">
        <w:tblPrEx>
          <w:tblCellMar>
            <w:top w:w="85" w:type="dxa"/>
            <w:left w:w="0" w:type="dxa"/>
            <w:bottom w:w="85" w:type="dxa"/>
            <w:right w:w="0" w:type="dxa"/>
          </w:tblCellMar>
        </w:tblPrEx>
        <w:trPr>
          <w:gridBefore w:val="1"/>
          <w:gridAfter w:val="1"/>
          <w:wBefore w:w="237" w:type="dxa"/>
          <w:wAfter w:w="237" w:type="dxa"/>
          <w:trHeight w:val="397" w:hRule="atLeast"/>
          <w:jc w:val="center"/>
        </w:trPr>
        <w:tc>
          <w:tcPr>
            <w:tcW w:w="4423" w:type="dxa"/>
            <w:noWrap w:val="0"/>
            <w:vAlign w:val="top"/>
          </w:tcPr>
          <w:p w14:paraId="155CE486">
            <w:pPr>
              <w:pageBreakBefore w:val="0"/>
              <w:kinsoku/>
              <w:overflowPunct/>
              <w:topLinePunct w:val="0"/>
              <w:autoSpaceDE/>
              <w:autoSpaceDN/>
              <w:bidi w:val="0"/>
              <w:adjustRightInd w:val="0"/>
              <w:snapToGrid w:val="0"/>
              <w:spacing w:line="520" w:lineRule="exact"/>
              <w:ind w:left="0" w:leftChars="0" w:firstLine="464" w:firstLineChars="200"/>
              <w:jc w:val="both"/>
              <w:textAlignment w:val="auto"/>
              <w:rPr>
                <w:rFonts w:hint="default" w:ascii="Times New Roman" w:hAnsi="Times New Roman" w:eastAsia="仿宋" w:cs="Times New Roman"/>
                <w:color w:val="auto"/>
                <w:spacing w:val="-24"/>
                <w:sz w:val="28"/>
                <w:szCs w:val="28"/>
                <w:highlight w:val="none"/>
              </w:rPr>
            </w:pPr>
            <w:r>
              <w:rPr>
                <w:rFonts w:hint="default" w:ascii="Times New Roman" w:hAnsi="Times New Roman" w:eastAsia="仿宋" w:cs="Times New Roman"/>
                <w:color w:val="auto"/>
                <w:spacing w:val="-24"/>
                <w:sz w:val="28"/>
                <w:szCs w:val="28"/>
                <w:highlight w:val="none"/>
              </w:rPr>
              <w:t>甲方（转让方）：</w:t>
            </w:r>
          </w:p>
          <w:p w14:paraId="73EA035D">
            <w:pPr>
              <w:pageBreakBefore w:val="0"/>
              <w:kinsoku/>
              <w:overflowPunct/>
              <w:topLinePunct w:val="0"/>
              <w:autoSpaceDE/>
              <w:autoSpaceDN/>
              <w:bidi w:val="0"/>
              <w:adjustRightInd w:val="0"/>
              <w:snapToGrid w:val="0"/>
              <w:spacing w:line="520" w:lineRule="exact"/>
              <w:ind w:left="0" w:leftChars="0" w:firstLine="464"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pacing w:val="-24"/>
                <w:sz w:val="28"/>
                <w:szCs w:val="28"/>
                <w:highlight w:val="none"/>
              </w:rPr>
              <w:t>（盖　章</w:t>
            </w:r>
            <w:r>
              <w:rPr>
                <w:rFonts w:hint="default" w:ascii="Times New Roman" w:hAnsi="Times New Roman" w:eastAsia="仿宋" w:cs="Times New Roman"/>
                <w:color w:val="auto"/>
                <w:sz w:val="28"/>
                <w:szCs w:val="28"/>
                <w:highlight w:val="none"/>
              </w:rPr>
              <w:t>）</w:t>
            </w:r>
          </w:p>
        </w:tc>
        <w:tc>
          <w:tcPr>
            <w:tcW w:w="4422" w:type="dxa"/>
            <w:noWrap w:val="0"/>
            <w:vAlign w:val="top"/>
          </w:tcPr>
          <w:p w14:paraId="3599F5D5">
            <w:pPr>
              <w:pageBreakBefore w:val="0"/>
              <w:kinsoku/>
              <w:overflowPunct/>
              <w:topLinePunct w:val="0"/>
              <w:autoSpaceDE/>
              <w:autoSpaceDN/>
              <w:bidi w:val="0"/>
              <w:adjustRightInd w:val="0"/>
              <w:snapToGrid w:val="0"/>
              <w:spacing w:line="520" w:lineRule="exact"/>
              <w:ind w:left="0" w:leftChars="0" w:firstLine="464" w:firstLineChars="200"/>
              <w:jc w:val="both"/>
              <w:textAlignment w:val="auto"/>
              <w:rPr>
                <w:rFonts w:hint="default" w:ascii="Times New Roman" w:hAnsi="Times New Roman" w:eastAsia="仿宋" w:cs="Times New Roman"/>
                <w:color w:val="auto"/>
                <w:spacing w:val="-24"/>
                <w:sz w:val="28"/>
                <w:szCs w:val="28"/>
                <w:highlight w:val="none"/>
              </w:rPr>
            </w:pPr>
            <w:r>
              <w:rPr>
                <w:rFonts w:hint="default" w:ascii="Times New Roman" w:hAnsi="Times New Roman" w:eastAsia="仿宋" w:cs="Times New Roman"/>
                <w:color w:val="auto"/>
                <w:spacing w:val="-24"/>
                <w:sz w:val="28"/>
                <w:szCs w:val="28"/>
                <w:highlight w:val="none"/>
              </w:rPr>
              <w:t>乙方（受让方）：</w:t>
            </w:r>
          </w:p>
          <w:p w14:paraId="4E820572">
            <w:pPr>
              <w:pageBreakBefore w:val="0"/>
              <w:kinsoku/>
              <w:overflowPunct/>
              <w:topLinePunct w:val="0"/>
              <w:autoSpaceDE/>
              <w:autoSpaceDN/>
              <w:bidi w:val="0"/>
              <w:adjustRightInd w:val="0"/>
              <w:snapToGrid w:val="0"/>
              <w:spacing w:line="520" w:lineRule="exact"/>
              <w:ind w:left="0" w:leftChars="0" w:firstLine="464"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pacing w:val="-24"/>
                <w:sz w:val="28"/>
                <w:szCs w:val="28"/>
                <w:highlight w:val="none"/>
              </w:rPr>
              <w:t>（盖　章</w:t>
            </w:r>
            <w:r>
              <w:rPr>
                <w:rFonts w:hint="default" w:ascii="Times New Roman" w:hAnsi="Times New Roman" w:eastAsia="仿宋" w:cs="Times New Roman"/>
                <w:color w:val="auto"/>
                <w:sz w:val="28"/>
                <w:szCs w:val="28"/>
                <w:highlight w:val="none"/>
              </w:rPr>
              <w:t>）</w:t>
            </w:r>
          </w:p>
        </w:tc>
      </w:tr>
      <w:tr w14:paraId="606100B2">
        <w:tblPrEx>
          <w:tblCellMar>
            <w:top w:w="85" w:type="dxa"/>
            <w:left w:w="0" w:type="dxa"/>
            <w:bottom w:w="85" w:type="dxa"/>
            <w:right w:w="0" w:type="dxa"/>
          </w:tblCellMar>
        </w:tblPrEx>
        <w:trPr>
          <w:gridBefore w:val="1"/>
          <w:gridAfter w:val="1"/>
          <w:wBefore w:w="237" w:type="dxa"/>
          <w:wAfter w:w="237" w:type="dxa"/>
          <w:trHeight w:val="90" w:hRule="atLeast"/>
          <w:jc w:val="center"/>
        </w:trPr>
        <w:tc>
          <w:tcPr>
            <w:tcW w:w="4423" w:type="dxa"/>
            <w:noWrap w:val="0"/>
            <w:vAlign w:val="top"/>
          </w:tcPr>
          <w:p w14:paraId="73579F37">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住　　所：</w:t>
            </w:r>
          </w:p>
        </w:tc>
        <w:tc>
          <w:tcPr>
            <w:tcW w:w="4422" w:type="dxa"/>
            <w:noWrap w:val="0"/>
            <w:vAlign w:val="top"/>
          </w:tcPr>
          <w:p w14:paraId="4DCE349B">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住　　所：</w:t>
            </w:r>
          </w:p>
        </w:tc>
      </w:tr>
      <w:tr w14:paraId="1682033D">
        <w:tblPrEx>
          <w:tblCellMar>
            <w:top w:w="85" w:type="dxa"/>
            <w:left w:w="0" w:type="dxa"/>
            <w:bottom w:w="85" w:type="dxa"/>
            <w:right w:w="0" w:type="dxa"/>
          </w:tblCellMar>
        </w:tblPrEx>
        <w:trPr>
          <w:trHeight w:val="1352" w:hRule="atLeast"/>
          <w:jc w:val="center"/>
        </w:trPr>
        <w:tc>
          <w:tcPr>
            <w:tcW w:w="4660" w:type="dxa"/>
            <w:gridSpan w:val="2"/>
            <w:noWrap w:val="0"/>
            <w:vAlign w:val="top"/>
          </w:tcPr>
          <w:p w14:paraId="2FB1A8BC">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法定代表人：</w:t>
            </w:r>
          </w:p>
          <w:p w14:paraId="58DF2B5D">
            <w:pPr>
              <w:pageBreakBefore w:val="0"/>
              <w:kinsoku/>
              <w:overflowPunct/>
              <w:topLinePunct w:val="0"/>
              <w:autoSpaceDE/>
              <w:autoSpaceDN/>
              <w:bidi w:val="0"/>
              <w:adjustRightInd w:val="0"/>
              <w:snapToGrid w:val="0"/>
              <w:spacing w:line="520" w:lineRule="exact"/>
              <w:ind w:left="0" w:leftChars="0" w:firstLine="448" w:firstLineChars="200"/>
              <w:jc w:val="both"/>
              <w:textAlignment w:val="auto"/>
              <w:rPr>
                <w:rFonts w:hint="default" w:ascii="Times New Roman" w:hAnsi="Times New Roman" w:eastAsia="仿宋" w:cs="Times New Roman"/>
                <w:color w:val="auto"/>
                <w:spacing w:val="-28"/>
                <w:sz w:val="28"/>
                <w:szCs w:val="28"/>
                <w:highlight w:val="none"/>
              </w:rPr>
            </w:pPr>
            <w:r>
              <w:rPr>
                <w:rFonts w:hint="default" w:ascii="Times New Roman" w:hAnsi="Times New Roman" w:eastAsia="仿宋" w:cs="Times New Roman"/>
                <w:color w:val="auto"/>
                <w:spacing w:val="-28"/>
                <w:sz w:val="28"/>
                <w:szCs w:val="28"/>
                <w:highlight w:val="none"/>
              </w:rPr>
              <w:t>（签字或盖章）</w:t>
            </w:r>
          </w:p>
        </w:tc>
        <w:tc>
          <w:tcPr>
            <w:tcW w:w="4659" w:type="dxa"/>
            <w:gridSpan w:val="2"/>
            <w:noWrap w:val="0"/>
            <w:vAlign w:val="top"/>
          </w:tcPr>
          <w:p w14:paraId="6D5E0DDC">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法定代表人：</w:t>
            </w:r>
          </w:p>
          <w:p w14:paraId="0E226DDE">
            <w:pPr>
              <w:pageBreakBefore w:val="0"/>
              <w:kinsoku/>
              <w:overflowPunct/>
              <w:topLinePunct w:val="0"/>
              <w:autoSpaceDE/>
              <w:autoSpaceDN/>
              <w:bidi w:val="0"/>
              <w:adjustRightInd w:val="0"/>
              <w:snapToGrid w:val="0"/>
              <w:spacing w:line="520" w:lineRule="exact"/>
              <w:ind w:left="0" w:leftChars="0" w:firstLine="448" w:firstLineChars="200"/>
              <w:jc w:val="both"/>
              <w:textAlignment w:val="auto"/>
              <w:rPr>
                <w:rFonts w:hint="default" w:ascii="Times New Roman" w:hAnsi="Times New Roman" w:eastAsia="仿宋" w:cs="Times New Roman"/>
                <w:color w:val="auto"/>
                <w:spacing w:val="-24"/>
                <w:sz w:val="28"/>
                <w:szCs w:val="28"/>
                <w:highlight w:val="none"/>
              </w:rPr>
            </w:pPr>
            <w:r>
              <w:rPr>
                <w:rFonts w:hint="default" w:ascii="Times New Roman" w:hAnsi="Times New Roman" w:eastAsia="仿宋" w:cs="Times New Roman"/>
                <w:color w:val="auto"/>
                <w:spacing w:val="-28"/>
                <w:sz w:val="28"/>
                <w:szCs w:val="28"/>
                <w:highlight w:val="none"/>
              </w:rPr>
              <w:t>（签字或盖章）</w:t>
            </w:r>
          </w:p>
        </w:tc>
      </w:tr>
      <w:tr w14:paraId="7063B30C">
        <w:tblPrEx>
          <w:tblCellMar>
            <w:top w:w="85" w:type="dxa"/>
            <w:left w:w="0" w:type="dxa"/>
            <w:bottom w:w="85" w:type="dxa"/>
            <w:right w:w="0" w:type="dxa"/>
          </w:tblCellMar>
        </w:tblPrEx>
        <w:trPr>
          <w:trHeight w:val="1217" w:hRule="atLeast"/>
          <w:jc w:val="center"/>
        </w:trPr>
        <w:tc>
          <w:tcPr>
            <w:tcW w:w="4660" w:type="dxa"/>
            <w:gridSpan w:val="2"/>
            <w:noWrap w:val="0"/>
            <w:vAlign w:val="top"/>
          </w:tcPr>
          <w:p w14:paraId="53D6A463">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身份证号：</w:t>
            </w:r>
          </w:p>
          <w:p w14:paraId="7ED44E03">
            <w:pPr>
              <w:pageBreakBefore w:val="0"/>
              <w:kinsoku/>
              <w:overflowPunct/>
              <w:topLinePunct w:val="0"/>
              <w:autoSpaceDE/>
              <w:autoSpaceDN/>
              <w:bidi w:val="0"/>
              <w:adjustRightInd w:val="0"/>
              <w:snapToGrid w:val="0"/>
              <w:spacing w:line="520" w:lineRule="exact"/>
              <w:ind w:left="0" w:leftChars="0" w:firstLine="448"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pacing w:val="-28"/>
                <w:sz w:val="28"/>
                <w:szCs w:val="28"/>
                <w:highlight w:val="none"/>
              </w:rPr>
              <w:t>（自然人填写）</w:t>
            </w:r>
          </w:p>
        </w:tc>
        <w:tc>
          <w:tcPr>
            <w:tcW w:w="4659" w:type="dxa"/>
            <w:gridSpan w:val="2"/>
            <w:noWrap w:val="0"/>
            <w:vAlign w:val="top"/>
          </w:tcPr>
          <w:p w14:paraId="1C96F49A">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身份证号：</w:t>
            </w:r>
          </w:p>
          <w:p w14:paraId="52081420">
            <w:pPr>
              <w:pageBreakBefore w:val="0"/>
              <w:kinsoku/>
              <w:overflowPunct/>
              <w:topLinePunct w:val="0"/>
              <w:autoSpaceDE/>
              <w:autoSpaceDN/>
              <w:bidi w:val="0"/>
              <w:adjustRightInd w:val="0"/>
              <w:snapToGrid w:val="0"/>
              <w:spacing w:line="520" w:lineRule="exact"/>
              <w:ind w:left="0" w:leftChars="0" w:firstLine="448"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pacing w:val="-28"/>
                <w:sz w:val="28"/>
                <w:szCs w:val="28"/>
                <w:highlight w:val="none"/>
              </w:rPr>
              <w:t>（自然人填写）</w:t>
            </w:r>
          </w:p>
        </w:tc>
      </w:tr>
      <w:tr w14:paraId="5FFE87F9">
        <w:tblPrEx>
          <w:tblCellMar>
            <w:top w:w="85" w:type="dxa"/>
            <w:left w:w="0" w:type="dxa"/>
            <w:bottom w:w="85" w:type="dxa"/>
            <w:right w:w="0" w:type="dxa"/>
          </w:tblCellMar>
        </w:tblPrEx>
        <w:trPr>
          <w:trHeight w:val="696" w:hRule="atLeast"/>
          <w:jc w:val="center"/>
        </w:trPr>
        <w:tc>
          <w:tcPr>
            <w:tcW w:w="4660" w:type="dxa"/>
            <w:gridSpan w:val="2"/>
            <w:noWrap w:val="0"/>
            <w:vAlign w:val="top"/>
          </w:tcPr>
          <w:p w14:paraId="50FA3C0F">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电　　话：</w:t>
            </w:r>
          </w:p>
        </w:tc>
        <w:tc>
          <w:tcPr>
            <w:tcW w:w="4659" w:type="dxa"/>
            <w:gridSpan w:val="2"/>
            <w:noWrap w:val="0"/>
            <w:vAlign w:val="top"/>
          </w:tcPr>
          <w:p w14:paraId="2A59611A">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电　　话：</w:t>
            </w:r>
          </w:p>
        </w:tc>
      </w:tr>
      <w:tr w14:paraId="07A919C8">
        <w:tblPrEx>
          <w:tblCellMar>
            <w:top w:w="85" w:type="dxa"/>
            <w:left w:w="0" w:type="dxa"/>
            <w:bottom w:w="85" w:type="dxa"/>
            <w:right w:w="0" w:type="dxa"/>
          </w:tblCellMar>
        </w:tblPrEx>
        <w:trPr>
          <w:trHeight w:val="696" w:hRule="atLeast"/>
          <w:jc w:val="center"/>
        </w:trPr>
        <w:tc>
          <w:tcPr>
            <w:tcW w:w="9319" w:type="dxa"/>
            <w:gridSpan w:val="4"/>
            <w:noWrap w:val="0"/>
            <w:vAlign w:val="top"/>
          </w:tcPr>
          <w:p w14:paraId="2167DCB9">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签约地点：</w:t>
            </w:r>
          </w:p>
        </w:tc>
      </w:tr>
      <w:tr w14:paraId="561744FF">
        <w:tblPrEx>
          <w:tblCellMar>
            <w:top w:w="85" w:type="dxa"/>
            <w:left w:w="0" w:type="dxa"/>
            <w:bottom w:w="85" w:type="dxa"/>
            <w:right w:w="0" w:type="dxa"/>
          </w:tblCellMar>
        </w:tblPrEx>
        <w:trPr>
          <w:trHeight w:val="696" w:hRule="atLeast"/>
          <w:jc w:val="center"/>
        </w:trPr>
        <w:tc>
          <w:tcPr>
            <w:tcW w:w="9319" w:type="dxa"/>
            <w:gridSpan w:val="4"/>
            <w:noWrap w:val="0"/>
            <w:vAlign w:val="top"/>
          </w:tcPr>
          <w:p w14:paraId="5E4D0799">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签约时间：　　　　年　　月　　日</w:t>
            </w:r>
          </w:p>
          <w:p w14:paraId="0DB09670">
            <w:pPr>
              <w:pageBreakBefore w:val="0"/>
              <w:kinsoku/>
              <w:overflowPunct/>
              <w:topLinePunct w:val="0"/>
              <w:autoSpaceDE/>
              <w:autoSpaceDN/>
              <w:bidi w:val="0"/>
              <w:adjustRightInd w:val="0"/>
              <w:snapToGrid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p>
        </w:tc>
      </w:tr>
    </w:tbl>
    <w:p w14:paraId="0D011BF4">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sectPr>
          <w:headerReference r:id="rId3" w:type="default"/>
          <w:footerReference r:id="rId4" w:type="default"/>
          <w:type w:val="continuous"/>
          <w:pgSz w:w="11906" w:h="16838"/>
          <w:pgMar w:top="1440" w:right="1803" w:bottom="1440" w:left="1803" w:header="851" w:footer="992" w:gutter="0"/>
          <w:pgBorders>
            <w:top w:val="none" w:sz="0" w:space="0"/>
            <w:left w:val="none" w:sz="0" w:space="0"/>
            <w:bottom w:val="none" w:sz="0" w:space="0"/>
            <w:right w:val="none" w:sz="0" w:space="0"/>
          </w:pgBorders>
          <w:pgNumType w:fmt="numberInDash"/>
          <w:cols w:space="720" w:num="1"/>
          <w:docGrid w:type="linesAndChars" w:linePitch="315" w:charSpace="121"/>
        </w:sectPr>
      </w:pPr>
    </w:p>
    <w:tbl>
      <w:tblPr>
        <w:tblStyle w:val="52"/>
        <w:tblpPr w:leftFromText="180" w:rightFromText="180" w:vertAnchor="page" w:horzAnchor="page" w:tblpX="1391" w:tblpY="1413"/>
        <w:tblOverlap w:val="never"/>
        <w:tblW w:w="9779" w:type="dxa"/>
        <w:tblInd w:w="0" w:type="dxa"/>
        <w:tblLayout w:type="fixed"/>
        <w:tblCellMar>
          <w:top w:w="0" w:type="dxa"/>
          <w:left w:w="108" w:type="dxa"/>
          <w:bottom w:w="0" w:type="dxa"/>
          <w:right w:w="108" w:type="dxa"/>
        </w:tblCellMar>
      </w:tblPr>
      <w:tblGrid>
        <w:gridCol w:w="854"/>
        <w:gridCol w:w="1681"/>
        <w:gridCol w:w="929"/>
        <w:gridCol w:w="1140"/>
        <w:gridCol w:w="1380"/>
        <w:gridCol w:w="1129"/>
        <w:gridCol w:w="2666"/>
      </w:tblGrid>
      <w:tr w14:paraId="3405DA44">
        <w:tblPrEx>
          <w:tblCellMar>
            <w:top w:w="0" w:type="dxa"/>
            <w:left w:w="108" w:type="dxa"/>
            <w:bottom w:w="0" w:type="dxa"/>
            <w:right w:w="108" w:type="dxa"/>
          </w:tblCellMar>
        </w:tblPrEx>
        <w:trPr>
          <w:trHeight w:val="1023" w:hRule="atLeast"/>
        </w:trPr>
        <w:tc>
          <w:tcPr>
            <w:tcW w:w="9779" w:type="dxa"/>
            <w:gridSpan w:val="7"/>
            <w:noWrap w:val="0"/>
            <w:vAlign w:val="bottom"/>
          </w:tcPr>
          <w:p w14:paraId="2847CE08">
            <w:pPr>
              <w:pageBreakBefore w:val="0"/>
              <w:kinsoku/>
              <w:overflowPunct/>
              <w:topLinePunct w:val="0"/>
              <w:autoSpaceDE/>
              <w:autoSpaceDN/>
              <w:bidi w:val="0"/>
              <w:spacing w:line="520" w:lineRule="exact"/>
              <w:jc w:val="center"/>
              <w:textAlignment w:val="auto"/>
              <w:rPr>
                <w:rFonts w:hint="default" w:ascii="Times New Roman" w:hAnsi="Times New Roman" w:eastAsia="方正公文小标宋" w:cs="Times New Roman"/>
                <w:b w:val="0"/>
                <w:bCs w:val="0"/>
                <w:color w:val="auto"/>
                <w:sz w:val="48"/>
                <w:szCs w:val="48"/>
                <w:highlight w:val="none"/>
              </w:rPr>
            </w:pPr>
            <w:r>
              <w:rPr>
                <w:rFonts w:hint="default" w:ascii="Times New Roman" w:hAnsi="Times New Roman" w:eastAsia="方正公文小标宋" w:cs="Times New Roman"/>
                <w:b w:val="0"/>
                <w:bCs w:val="0"/>
                <w:color w:val="auto"/>
                <w:sz w:val="48"/>
                <w:szCs w:val="48"/>
                <w:highlight w:val="none"/>
              </w:rPr>
              <w:t>移交清单</w:t>
            </w:r>
          </w:p>
          <w:p w14:paraId="43FB7823">
            <w:pPr>
              <w:pageBreakBefore w:val="0"/>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p>
          <w:p w14:paraId="3B5F97FD">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交易双方</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签订的《产权交易合同》，目前已顺利完成</w:t>
            </w:r>
            <w:r>
              <w:rPr>
                <w:rFonts w:hint="default" w:ascii="Times New Roman" w:hAnsi="Times New Roman" w:eastAsia="仿宋" w:cs="Times New Roman"/>
                <w:color w:val="auto"/>
                <w:sz w:val="28"/>
                <w:szCs w:val="28"/>
                <w:highlight w:val="none"/>
                <w:lang w:val="en-US" w:eastAsia="zh-CN"/>
              </w:rPr>
              <w:t>标的的</w:t>
            </w:r>
            <w:r>
              <w:rPr>
                <w:rFonts w:hint="default" w:ascii="Times New Roman" w:hAnsi="Times New Roman" w:eastAsia="仿宋" w:cs="Times New Roman"/>
                <w:color w:val="auto"/>
                <w:sz w:val="28"/>
                <w:szCs w:val="28"/>
                <w:highlight w:val="none"/>
              </w:rPr>
              <w:t>验收和交接（清单见附表</w:t>
            </w:r>
            <w:r>
              <w:rPr>
                <w:rFonts w:hint="default" w:ascii="Times New Roman" w:hAnsi="Times New Roman" w:eastAsia="仿宋" w:cs="Times New Roman"/>
                <w:color w:val="auto"/>
                <w:sz w:val="28"/>
                <w:szCs w:val="28"/>
                <w:highlight w:val="none"/>
                <w:lang w:val="en-US" w:eastAsia="zh-CN"/>
              </w:rPr>
              <w:t>一、二</w:t>
            </w:r>
            <w:r>
              <w:rPr>
                <w:rFonts w:hint="default" w:ascii="Times New Roman" w:hAnsi="Times New Roman" w:eastAsia="仿宋" w:cs="Times New Roman"/>
                <w:color w:val="auto"/>
                <w:sz w:val="28"/>
                <w:szCs w:val="28"/>
                <w:highlight w:val="none"/>
              </w:rPr>
              <w:t>），双方无异议。</w:t>
            </w:r>
          </w:p>
          <w:p w14:paraId="6695A774">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特此证明。</w:t>
            </w:r>
          </w:p>
          <w:p w14:paraId="4DFFD820">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转让方</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 xml:space="preserve">盖章：             </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rPr>
              <w:t>受让方</w:t>
            </w:r>
            <w:r>
              <w:rPr>
                <w:rFonts w:hint="default" w:ascii="Times New Roman" w:hAnsi="Times New Roman" w:eastAsia="仿宋" w:cs="Times New Roman"/>
                <w:color w:val="auto"/>
                <w:sz w:val="28"/>
                <w:szCs w:val="28"/>
                <w:highlight w:val="none"/>
                <w:lang w:val="en-US" w:eastAsia="zh-CN"/>
              </w:rPr>
              <w:t>）</w:t>
            </w:r>
            <w:r>
              <w:rPr>
                <w:rFonts w:hint="default" w:ascii="Times New Roman" w:hAnsi="Times New Roman" w:eastAsia="仿宋" w:cs="Times New Roman"/>
                <w:color w:val="auto"/>
                <w:sz w:val="28"/>
                <w:szCs w:val="28"/>
                <w:highlight w:val="none"/>
              </w:rPr>
              <w:t xml:space="preserve">盖章：                     </w:t>
            </w:r>
          </w:p>
          <w:p w14:paraId="6C85EE97">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年    月    日                  年     月    日</w:t>
            </w:r>
          </w:p>
          <w:p w14:paraId="3F8A8C14">
            <w:pPr>
              <w:pageBreakBefore w:val="0"/>
              <w:kinsoku/>
              <w:overflowPunct/>
              <w:topLinePunct w:val="0"/>
              <w:autoSpaceDE/>
              <w:autoSpaceDN/>
              <w:bidi w:val="0"/>
              <w:spacing w:line="520" w:lineRule="exact"/>
              <w:jc w:val="both"/>
              <w:textAlignment w:val="auto"/>
              <w:rPr>
                <w:rFonts w:hint="default" w:ascii="Times New Roman" w:hAnsi="Times New Roman" w:eastAsia="仿宋" w:cs="Times New Roman"/>
                <w:color w:val="auto"/>
                <w:sz w:val="28"/>
                <w:szCs w:val="28"/>
                <w:highlight w:val="none"/>
                <w:lang w:val="en-US" w:eastAsia="zh-CN"/>
              </w:rPr>
            </w:pPr>
          </w:p>
          <w:p w14:paraId="4DFC1F5D">
            <w:pPr>
              <w:pageBreakBefore w:val="0"/>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附表一：</w:t>
            </w:r>
            <w:r>
              <w:rPr>
                <w:rFonts w:hint="default" w:ascii="Times New Roman" w:hAnsi="Times New Roman" w:eastAsia="仿宋" w:cs="Times New Roman"/>
                <w:color w:val="auto"/>
                <w:sz w:val="28"/>
                <w:szCs w:val="28"/>
                <w:highlight w:val="none"/>
              </w:rPr>
              <w:t xml:space="preserve">                              </w:t>
            </w:r>
            <w:r>
              <w:rPr>
                <w:rFonts w:hint="default" w:ascii="Times New Roman" w:hAnsi="Times New Roman" w:eastAsia="仿宋" w:cs="Times New Roman"/>
                <w:color w:val="auto"/>
                <w:sz w:val="28"/>
                <w:szCs w:val="28"/>
                <w:highlight w:val="none"/>
                <w:lang w:val="en-US" w:eastAsia="zh-CN"/>
              </w:rPr>
              <w:t xml:space="preserve"> </w:t>
            </w:r>
            <w:r>
              <w:rPr>
                <w:rFonts w:hint="default" w:ascii="Times New Roman" w:hAnsi="Times New Roman" w:eastAsia="仿宋" w:cs="Times New Roman"/>
                <w:color w:val="auto"/>
                <w:sz w:val="28"/>
                <w:szCs w:val="28"/>
                <w:highlight w:val="none"/>
              </w:rPr>
              <w:t xml:space="preserve">             单位：</w:t>
            </w:r>
            <w:r>
              <w:rPr>
                <w:rFonts w:hint="eastAsia" w:eastAsia="仿宋" w:cs="Times New Roman"/>
                <w:color w:val="auto"/>
                <w:sz w:val="28"/>
                <w:szCs w:val="28"/>
                <w:highlight w:val="none"/>
                <w:lang w:val="en-US" w:eastAsia="zh-CN"/>
              </w:rPr>
              <w:t>万</w:t>
            </w:r>
            <w:r>
              <w:rPr>
                <w:rFonts w:hint="default" w:ascii="Times New Roman" w:hAnsi="Times New Roman" w:eastAsia="仿宋" w:cs="Times New Roman"/>
                <w:color w:val="auto"/>
                <w:sz w:val="28"/>
                <w:szCs w:val="28"/>
                <w:highlight w:val="none"/>
              </w:rPr>
              <w:t xml:space="preserve">元                                                 </w:t>
            </w:r>
          </w:p>
        </w:tc>
      </w:tr>
      <w:tr w14:paraId="0DAC7DDB">
        <w:tblPrEx>
          <w:tblCellMar>
            <w:top w:w="0" w:type="dxa"/>
            <w:left w:w="108" w:type="dxa"/>
            <w:bottom w:w="0" w:type="dxa"/>
            <w:right w:w="108" w:type="dxa"/>
          </w:tblCellMar>
        </w:tblPrEx>
        <w:trPr>
          <w:trHeight w:val="1295" w:hRule="atLeast"/>
        </w:trPr>
        <w:tc>
          <w:tcPr>
            <w:tcW w:w="854" w:type="dxa"/>
            <w:tcBorders>
              <w:top w:val="single" w:color="auto" w:sz="4" w:space="0"/>
              <w:left w:val="single" w:color="000000" w:sz="8" w:space="0"/>
              <w:bottom w:val="single" w:color="auto" w:sz="4" w:space="0"/>
              <w:right w:val="single" w:color="000000" w:sz="8" w:space="0"/>
            </w:tcBorders>
            <w:noWrap w:val="0"/>
            <w:vAlign w:val="center"/>
          </w:tcPr>
          <w:p w14:paraId="766F4F42">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序号</w:t>
            </w:r>
          </w:p>
        </w:tc>
        <w:tc>
          <w:tcPr>
            <w:tcW w:w="1681" w:type="dxa"/>
            <w:tcBorders>
              <w:top w:val="single" w:color="auto" w:sz="4" w:space="0"/>
              <w:left w:val="nil"/>
              <w:bottom w:val="single" w:color="auto" w:sz="4" w:space="0"/>
              <w:right w:val="single" w:color="000000" w:sz="8" w:space="0"/>
            </w:tcBorders>
            <w:noWrap w:val="0"/>
            <w:vAlign w:val="center"/>
          </w:tcPr>
          <w:p w14:paraId="6A11F44A">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名称及规格型号</w:t>
            </w:r>
          </w:p>
        </w:tc>
        <w:tc>
          <w:tcPr>
            <w:tcW w:w="929" w:type="dxa"/>
            <w:tcBorders>
              <w:top w:val="single" w:color="auto" w:sz="4" w:space="0"/>
              <w:left w:val="nil"/>
              <w:bottom w:val="single" w:color="auto" w:sz="4" w:space="0"/>
              <w:right w:val="single" w:color="000000" w:sz="8" w:space="0"/>
            </w:tcBorders>
            <w:noWrap w:val="0"/>
            <w:vAlign w:val="center"/>
          </w:tcPr>
          <w:p w14:paraId="0C99028F">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数量</w:t>
            </w:r>
          </w:p>
        </w:tc>
        <w:tc>
          <w:tcPr>
            <w:tcW w:w="1140" w:type="dxa"/>
            <w:tcBorders>
              <w:top w:val="single" w:color="auto" w:sz="4" w:space="0"/>
              <w:left w:val="nil"/>
              <w:bottom w:val="single" w:color="000000" w:sz="8" w:space="0"/>
              <w:right w:val="single" w:color="000000" w:sz="8" w:space="0"/>
            </w:tcBorders>
            <w:noWrap w:val="0"/>
            <w:vAlign w:val="center"/>
          </w:tcPr>
          <w:p w14:paraId="1B9E27C6">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评估</w:t>
            </w:r>
          </w:p>
          <w:p w14:paraId="5FC2D8EE">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价值</w:t>
            </w:r>
          </w:p>
        </w:tc>
        <w:tc>
          <w:tcPr>
            <w:tcW w:w="1380" w:type="dxa"/>
            <w:tcBorders>
              <w:top w:val="single" w:color="auto" w:sz="4" w:space="0"/>
              <w:left w:val="nil"/>
              <w:bottom w:val="single" w:color="000000" w:sz="8" w:space="0"/>
              <w:right w:val="single" w:color="000000" w:sz="8" w:space="0"/>
            </w:tcBorders>
            <w:noWrap w:val="0"/>
            <w:vAlign w:val="center"/>
          </w:tcPr>
          <w:p w14:paraId="64EFAC14">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挂牌</w:t>
            </w:r>
          </w:p>
          <w:p w14:paraId="09302798">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价格</w:t>
            </w:r>
          </w:p>
        </w:tc>
        <w:tc>
          <w:tcPr>
            <w:tcW w:w="1129" w:type="dxa"/>
            <w:tcBorders>
              <w:top w:val="single" w:color="auto" w:sz="4" w:space="0"/>
              <w:left w:val="nil"/>
              <w:bottom w:val="single" w:color="000000" w:sz="8" w:space="0"/>
              <w:right w:val="single" w:color="000000" w:sz="8" w:space="0"/>
            </w:tcBorders>
            <w:noWrap w:val="0"/>
            <w:vAlign w:val="center"/>
          </w:tcPr>
          <w:p w14:paraId="357A051D">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成交</w:t>
            </w:r>
          </w:p>
          <w:p w14:paraId="6260551F">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价格</w:t>
            </w:r>
          </w:p>
        </w:tc>
        <w:tc>
          <w:tcPr>
            <w:tcW w:w="2666" w:type="dxa"/>
            <w:tcBorders>
              <w:top w:val="single" w:color="auto" w:sz="4" w:space="0"/>
              <w:left w:val="nil"/>
              <w:bottom w:val="nil"/>
              <w:right w:val="single" w:color="000000" w:sz="8" w:space="0"/>
            </w:tcBorders>
            <w:noWrap w:val="0"/>
            <w:vAlign w:val="center"/>
          </w:tcPr>
          <w:p w14:paraId="0D3F6CB1">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b/>
                <w:bCs/>
                <w:color w:val="auto"/>
                <w:kern w:val="0"/>
                <w:sz w:val="28"/>
                <w:szCs w:val="28"/>
                <w:highlight w:val="none"/>
              </w:rPr>
            </w:pPr>
            <w:r>
              <w:rPr>
                <w:rFonts w:hint="default" w:ascii="Times New Roman" w:hAnsi="Times New Roman" w:eastAsia="仿宋" w:cs="Times New Roman"/>
                <w:b/>
                <w:bCs/>
                <w:color w:val="auto"/>
                <w:kern w:val="0"/>
                <w:sz w:val="28"/>
                <w:szCs w:val="28"/>
                <w:highlight w:val="none"/>
              </w:rPr>
              <w:t>备  注</w:t>
            </w:r>
          </w:p>
        </w:tc>
      </w:tr>
      <w:tr w14:paraId="518DD010">
        <w:tblPrEx>
          <w:tblCellMar>
            <w:top w:w="0" w:type="dxa"/>
            <w:left w:w="108" w:type="dxa"/>
            <w:bottom w:w="0" w:type="dxa"/>
            <w:right w:w="108" w:type="dxa"/>
          </w:tblCellMar>
        </w:tblPrEx>
        <w:trPr>
          <w:trHeight w:val="1115" w:hRule="atLeast"/>
        </w:trPr>
        <w:tc>
          <w:tcPr>
            <w:tcW w:w="854" w:type="dxa"/>
            <w:tcBorders>
              <w:top w:val="single" w:color="auto" w:sz="4" w:space="0"/>
              <w:left w:val="single" w:color="auto" w:sz="4" w:space="0"/>
              <w:bottom w:val="single" w:color="auto" w:sz="4" w:space="0"/>
              <w:right w:val="single" w:color="auto" w:sz="4" w:space="0"/>
            </w:tcBorders>
            <w:noWrap w:val="0"/>
            <w:vAlign w:val="center"/>
          </w:tcPr>
          <w:p w14:paraId="570CA2D4">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color w:val="auto"/>
                <w:kern w:val="0"/>
                <w:sz w:val="28"/>
                <w:szCs w:val="28"/>
                <w:highlight w:val="none"/>
              </w:rPr>
            </w:pPr>
            <w:r>
              <w:rPr>
                <w:rFonts w:hint="default" w:ascii="Times New Roman" w:hAnsi="Times New Roman" w:eastAsia="仿宋" w:cs="Times New Roman"/>
                <w:color w:val="auto"/>
                <w:kern w:val="0"/>
                <w:sz w:val="28"/>
                <w:szCs w:val="28"/>
                <w:highlight w:val="none"/>
              </w:rPr>
              <w:t>1</w:t>
            </w:r>
          </w:p>
        </w:tc>
        <w:tc>
          <w:tcPr>
            <w:tcW w:w="1681" w:type="dxa"/>
            <w:tcBorders>
              <w:top w:val="single" w:color="auto" w:sz="4" w:space="0"/>
              <w:left w:val="single" w:color="auto" w:sz="4" w:space="0"/>
              <w:bottom w:val="single" w:color="auto" w:sz="4" w:space="0"/>
              <w:right w:val="single" w:color="auto" w:sz="4" w:space="0"/>
            </w:tcBorders>
            <w:noWrap w:val="0"/>
            <w:vAlign w:val="center"/>
          </w:tcPr>
          <w:p w14:paraId="57BDA85F">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center"/>
              <w:textAlignment w:val="auto"/>
              <w:rPr>
                <w:rFonts w:hint="default" w:ascii="Times New Roman" w:hAnsi="Times New Roman" w:eastAsia="仿宋" w:cs="Times New Roman"/>
                <w:color w:val="auto"/>
                <w:kern w:val="0"/>
                <w:sz w:val="28"/>
                <w:szCs w:val="28"/>
                <w:highlight w:val="none"/>
              </w:rPr>
            </w:pPr>
          </w:p>
        </w:tc>
        <w:tc>
          <w:tcPr>
            <w:tcW w:w="929" w:type="dxa"/>
            <w:tcBorders>
              <w:top w:val="single" w:color="auto" w:sz="4" w:space="0"/>
              <w:left w:val="single" w:color="auto" w:sz="4" w:space="0"/>
              <w:bottom w:val="single" w:color="auto" w:sz="4" w:space="0"/>
              <w:right w:val="single" w:color="auto" w:sz="4" w:space="0"/>
            </w:tcBorders>
            <w:noWrap w:val="0"/>
            <w:vAlign w:val="center"/>
          </w:tcPr>
          <w:p w14:paraId="56CBDC61">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both"/>
              <w:textAlignment w:val="auto"/>
              <w:rPr>
                <w:rFonts w:hint="default" w:ascii="Times New Roman" w:hAnsi="Times New Roman" w:eastAsia="仿宋" w:cs="Times New Roman"/>
                <w:color w:val="auto"/>
                <w:kern w:val="0"/>
                <w:sz w:val="28"/>
                <w:szCs w:val="28"/>
                <w:highlight w:val="none"/>
              </w:rPr>
            </w:pPr>
          </w:p>
        </w:tc>
        <w:tc>
          <w:tcPr>
            <w:tcW w:w="1140" w:type="dxa"/>
            <w:tcBorders>
              <w:top w:val="nil"/>
              <w:left w:val="nil"/>
              <w:bottom w:val="single" w:color="auto" w:sz="4" w:space="0"/>
              <w:right w:val="single" w:color="000000" w:sz="8" w:space="0"/>
            </w:tcBorders>
            <w:noWrap w:val="0"/>
            <w:vAlign w:val="center"/>
          </w:tcPr>
          <w:p w14:paraId="70E8E4DF">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both"/>
              <w:textAlignment w:val="auto"/>
              <w:rPr>
                <w:rFonts w:hint="default" w:ascii="Times New Roman" w:hAnsi="Times New Roman" w:eastAsia="仿宋" w:cs="Times New Roman"/>
                <w:color w:val="auto"/>
                <w:kern w:val="0"/>
                <w:sz w:val="28"/>
                <w:szCs w:val="28"/>
                <w:highlight w:val="none"/>
                <w:vertAlign w:val="baseline"/>
                <w:lang w:val="en-US" w:eastAsia="zh-CN"/>
              </w:rPr>
            </w:pPr>
          </w:p>
        </w:tc>
        <w:tc>
          <w:tcPr>
            <w:tcW w:w="1380" w:type="dxa"/>
            <w:tcBorders>
              <w:top w:val="nil"/>
              <w:left w:val="nil"/>
              <w:bottom w:val="nil"/>
              <w:right w:val="single" w:color="000000" w:sz="8" w:space="0"/>
            </w:tcBorders>
            <w:noWrap w:val="0"/>
            <w:vAlign w:val="center"/>
          </w:tcPr>
          <w:p w14:paraId="78CA29A6">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both"/>
              <w:textAlignment w:val="auto"/>
              <w:rPr>
                <w:rFonts w:hint="default" w:ascii="Times New Roman" w:hAnsi="Times New Roman" w:eastAsia="仿宋" w:cs="Times New Roman"/>
                <w:color w:val="auto"/>
                <w:kern w:val="0"/>
                <w:sz w:val="28"/>
                <w:szCs w:val="28"/>
                <w:highlight w:val="none"/>
                <w:lang w:val="en-US"/>
              </w:rPr>
            </w:pPr>
          </w:p>
        </w:tc>
        <w:tc>
          <w:tcPr>
            <w:tcW w:w="1129" w:type="dxa"/>
            <w:tcBorders>
              <w:top w:val="nil"/>
              <w:left w:val="nil"/>
              <w:bottom w:val="nil"/>
              <w:right w:val="nil"/>
            </w:tcBorders>
            <w:noWrap w:val="0"/>
            <w:vAlign w:val="center"/>
          </w:tcPr>
          <w:p w14:paraId="4920516E">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both"/>
              <w:textAlignment w:val="auto"/>
              <w:rPr>
                <w:rFonts w:hint="default" w:ascii="Times New Roman" w:hAnsi="Times New Roman" w:eastAsia="仿宋" w:cs="Times New Roman"/>
                <w:color w:val="auto"/>
                <w:kern w:val="0"/>
                <w:sz w:val="28"/>
                <w:szCs w:val="28"/>
                <w:highlight w:val="none"/>
                <w:vertAlign w:val="baseline"/>
                <w:lang w:val="en-US" w:eastAsia="zh-CN"/>
              </w:rPr>
            </w:pPr>
          </w:p>
        </w:tc>
        <w:tc>
          <w:tcPr>
            <w:tcW w:w="2666" w:type="dxa"/>
            <w:vMerge w:val="restart"/>
            <w:tcBorders>
              <w:top w:val="single" w:color="000000" w:sz="4" w:space="0"/>
              <w:left w:val="single" w:color="000000" w:sz="4" w:space="0"/>
              <w:bottom w:val="single" w:color="000000" w:sz="4" w:space="0"/>
              <w:right w:val="single" w:color="000000" w:sz="4" w:space="0"/>
            </w:tcBorders>
            <w:noWrap w:val="0"/>
            <w:vAlign w:val="center"/>
          </w:tcPr>
          <w:p w14:paraId="0FD79BF6">
            <w:pPr>
              <w:keepNext w:val="0"/>
              <w:keepLines w:val="0"/>
              <w:pageBreakBefore w:val="0"/>
              <w:widowControl/>
              <w:kinsoku/>
              <w:wordWrap/>
              <w:overflowPunct/>
              <w:topLinePunct w:val="0"/>
              <w:autoSpaceDE/>
              <w:autoSpaceDN/>
              <w:bidi w:val="0"/>
              <w:adjustRightInd/>
              <w:snapToGrid/>
              <w:spacing w:line="520" w:lineRule="exact"/>
              <w:ind w:left="0" w:leftChars="0" w:firstLine="0" w:firstLineChars="0"/>
              <w:jc w:val="both"/>
              <w:textAlignment w:val="auto"/>
              <w:rPr>
                <w:rFonts w:hint="default" w:ascii="Times New Roman" w:hAnsi="Times New Roman" w:eastAsia="仿宋" w:cs="Times New Roman"/>
                <w:color w:val="auto"/>
                <w:kern w:val="0"/>
                <w:sz w:val="28"/>
                <w:szCs w:val="28"/>
                <w:highlight w:val="none"/>
              </w:rPr>
            </w:pPr>
          </w:p>
        </w:tc>
      </w:tr>
      <w:tr w14:paraId="158F15BC">
        <w:tblPrEx>
          <w:tblCellMar>
            <w:top w:w="0" w:type="dxa"/>
            <w:left w:w="108" w:type="dxa"/>
            <w:bottom w:w="0" w:type="dxa"/>
            <w:right w:w="108" w:type="dxa"/>
          </w:tblCellMar>
        </w:tblPrEx>
        <w:trPr>
          <w:trHeight w:val="910" w:hRule="atLeast"/>
        </w:trPr>
        <w:tc>
          <w:tcPr>
            <w:tcW w:w="2535" w:type="dxa"/>
            <w:gridSpan w:val="2"/>
            <w:tcBorders>
              <w:top w:val="single" w:color="auto" w:sz="4" w:space="0"/>
              <w:left w:val="single" w:color="000000" w:sz="8" w:space="0"/>
              <w:bottom w:val="single" w:color="auto" w:sz="4" w:space="0"/>
              <w:right w:val="single" w:color="auto" w:sz="4" w:space="0"/>
            </w:tcBorders>
            <w:noWrap w:val="0"/>
            <w:vAlign w:val="center"/>
          </w:tcPr>
          <w:p w14:paraId="7C0BCDFD">
            <w:pPr>
              <w:pageBreakBefore w:val="0"/>
              <w:widowControl/>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kern w:val="0"/>
                <w:sz w:val="28"/>
                <w:szCs w:val="28"/>
                <w:highlight w:val="none"/>
              </w:rPr>
            </w:pPr>
            <w:r>
              <w:rPr>
                <w:rFonts w:hint="default" w:ascii="Times New Roman" w:hAnsi="Times New Roman" w:eastAsia="仿宋" w:cs="Times New Roman"/>
                <w:color w:val="auto"/>
                <w:kern w:val="0"/>
                <w:sz w:val="28"/>
                <w:szCs w:val="28"/>
                <w:highlight w:val="none"/>
              </w:rPr>
              <w:t>合计</w:t>
            </w:r>
          </w:p>
        </w:tc>
        <w:tc>
          <w:tcPr>
            <w:tcW w:w="929" w:type="dxa"/>
            <w:tcBorders>
              <w:top w:val="single" w:color="auto" w:sz="4" w:space="0"/>
              <w:left w:val="single" w:color="auto" w:sz="4" w:space="0"/>
              <w:bottom w:val="single" w:color="auto" w:sz="4" w:space="0"/>
              <w:right w:val="single" w:color="auto" w:sz="4" w:space="0"/>
            </w:tcBorders>
            <w:noWrap w:val="0"/>
            <w:vAlign w:val="center"/>
          </w:tcPr>
          <w:p w14:paraId="0077C65D">
            <w:pPr>
              <w:pageBreakBefore w:val="0"/>
              <w:widowControl/>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kern w:val="0"/>
                <w:sz w:val="28"/>
                <w:szCs w:val="28"/>
                <w:highlight w:val="none"/>
                <w:lang w:val="en-US" w:eastAsia="zh-CN" w:bidi="ar-SA"/>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58CDF40E">
            <w:pPr>
              <w:pageBreakBefore w:val="0"/>
              <w:widowControl/>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kern w:val="0"/>
                <w:sz w:val="28"/>
                <w:szCs w:val="28"/>
                <w:highlight w:val="none"/>
                <w:lang w:val="en-US" w:eastAsia="zh-CN" w:bidi="ar-SA"/>
              </w:rPr>
            </w:pPr>
          </w:p>
        </w:tc>
        <w:tc>
          <w:tcPr>
            <w:tcW w:w="1380" w:type="dxa"/>
            <w:tcBorders>
              <w:top w:val="single" w:color="auto" w:sz="4" w:space="0"/>
              <w:left w:val="single" w:color="auto" w:sz="4" w:space="0"/>
              <w:bottom w:val="single" w:color="auto" w:sz="4" w:space="0"/>
              <w:right w:val="single" w:color="auto" w:sz="4" w:space="0"/>
            </w:tcBorders>
            <w:noWrap w:val="0"/>
            <w:vAlign w:val="center"/>
          </w:tcPr>
          <w:p w14:paraId="44F2D177">
            <w:pPr>
              <w:pageBreakBefore w:val="0"/>
              <w:widowControl/>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kern w:val="0"/>
                <w:sz w:val="28"/>
                <w:szCs w:val="28"/>
                <w:highlight w:val="none"/>
                <w:lang w:val="en-US" w:eastAsia="zh-CN" w:bidi="ar-SA"/>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14:paraId="3191B10F">
            <w:pPr>
              <w:pageBreakBefore w:val="0"/>
              <w:widowControl/>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kern w:val="0"/>
                <w:sz w:val="28"/>
                <w:szCs w:val="28"/>
                <w:highlight w:val="none"/>
                <w:lang w:val="en-US" w:eastAsia="zh-CN" w:bidi="ar-SA"/>
              </w:rPr>
            </w:pPr>
          </w:p>
        </w:tc>
        <w:tc>
          <w:tcPr>
            <w:tcW w:w="2666" w:type="dxa"/>
            <w:vMerge w:val="continue"/>
            <w:tcBorders>
              <w:top w:val="single" w:color="000000" w:sz="4" w:space="0"/>
              <w:left w:val="single" w:color="auto" w:sz="4" w:space="0"/>
              <w:bottom w:val="single" w:color="000000" w:sz="4" w:space="0"/>
              <w:right w:val="single" w:color="000000" w:sz="4" w:space="0"/>
            </w:tcBorders>
            <w:noWrap w:val="0"/>
            <w:vAlign w:val="center"/>
          </w:tcPr>
          <w:p w14:paraId="69F79EDB">
            <w:pPr>
              <w:pageBreakBefore w:val="0"/>
              <w:widowControl/>
              <w:kinsoku/>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kern w:val="0"/>
                <w:sz w:val="28"/>
                <w:szCs w:val="28"/>
                <w:highlight w:val="none"/>
              </w:rPr>
            </w:pPr>
          </w:p>
        </w:tc>
      </w:tr>
    </w:tbl>
    <w:p w14:paraId="51440D48">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0B397056">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3A73DE9A">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2EFB052B">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4A50DCD4">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6B0D86F9">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371FE210">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2BE6A20B">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3767184C">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4D45DB80">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pPr>
    </w:p>
    <w:p w14:paraId="3D65349A">
      <w:pPr>
        <w:pStyle w:val="16"/>
        <w:keepNext w:val="0"/>
        <w:keepLines w:val="0"/>
        <w:pageBreakBefore w:val="0"/>
        <w:kinsoku/>
        <w:wordWrap/>
        <w:overflowPunct/>
        <w:topLinePunct w:val="0"/>
        <w:autoSpaceDE/>
        <w:autoSpaceDN/>
        <w:bidi w:val="0"/>
        <w:spacing w:line="520" w:lineRule="exact"/>
        <w:ind w:left="0" w:leftChars="0" w:firstLine="560" w:firstLineChars="200"/>
        <w:jc w:val="both"/>
        <w:textAlignment w:val="auto"/>
        <w:rPr>
          <w:rFonts w:hint="default" w:ascii="Times New Roman" w:hAnsi="Times New Roman" w:eastAsia="仿宋" w:cs="Times New Roman"/>
          <w:color w:val="auto"/>
          <w:sz w:val="28"/>
          <w:szCs w:val="28"/>
          <w:highlight w:val="none"/>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pgNumType w:fmt="numberInDash"/>
          <w:cols w:space="720" w:num="1"/>
          <w:docGrid w:type="linesAndChars" w:linePitch="315" w:charSpace="121"/>
        </w:sectPr>
      </w:pPr>
    </w:p>
    <w:tbl>
      <w:tblPr>
        <w:tblStyle w:val="5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5"/>
        <w:gridCol w:w="808"/>
        <w:gridCol w:w="1892"/>
        <w:gridCol w:w="1160"/>
        <w:gridCol w:w="1137"/>
        <w:gridCol w:w="1234"/>
        <w:gridCol w:w="1846"/>
        <w:gridCol w:w="1754"/>
        <w:gridCol w:w="1454"/>
        <w:gridCol w:w="1750"/>
      </w:tblGrid>
      <w:tr w14:paraId="032B0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jc w:val="center"/>
        </w:trPr>
        <w:tc>
          <w:tcPr>
            <w:tcW w:w="13700" w:type="dxa"/>
            <w:gridSpan w:val="10"/>
            <w:tcBorders>
              <w:top w:val="nil"/>
              <w:left w:val="nil"/>
              <w:bottom w:val="nil"/>
              <w:right w:val="nil"/>
            </w:tcBorders>
            <w:shd w:val="clear" w:color="auto" w:fill="auto"/>
            <w:noWrap/>
            <w:vAlign w:val="center"/>
          </w:tcPr>
          <w:p w14:paraId="510B6ADC">
            <w:pPr>
              <w:keepNext w:val="0"/>
              <w:keepLines w:val="0"/>
              <w:widowControl/>
              <w:suppressLineNumbers w:val="0"/>
              <w:jc w:val="both"/>
              <w:textAlignment w:val="center"/>
              <w:rPr>
                <w:rFonts w:hint="default" w:ascii="Times New Roman" w:hAnsi="Times New Roman" w:cs="Times New Roman"/>
                <w:b/>
                <w:bCs/>
                <w:i w:val="0"/>
                <w:iCs w:val="0"/>
                <w:color w:val="000000"/>
                <w:sz w:val="24"/>
                <w:szCs w:val="24"/>
                <w:u w:val="none"/>
                <w:lang w:val="en-US" w:eastAsia="zh-CN"/>
              </w:rPr>
            </w:pPr>
          </w:p>
          <w:p w14:paraId="790B13BA">
            <w:pPr>
              <w:keepNext w:val="0"/>
              <w:keepLines w:val="0"/>
              <w:widowControl/>
              <w:suppressLineNumbers w:val="0"/>
              <w:jc w:val="both"/>
              <w:textAlignment w:val="center"/>
              <w:rPr>
                <w:rFonts w:hint="default" w:ascii="Times New Roman" w:hAnsi="Times New Roman" w:cs="Times New Roman"/>
                <w:b/>
                <w:bCs/>
                <w:i w:val="0"/>
                <w:iCs w:val="0"/>
                <w:color w:val="000000"/>
                <w:sz w:val="24"/>
                <w:szCs w:val="24"/>
                <w:u w:val="none"/>
                <w:lang w:val="en-US" w:eastAsia="zh-CN"/>
              </w:rPr>
            </w:pPr>
          </w:p>
          <w:p w14:paraId="572F9419">
            <w:pPr>
              <w:keepNext w:val="0"/>
              <w:keepLines w:val="0"/>
              <w:widowControl/>
              <w:suppressLineNumbers w:val="0"/>
              <w:jc w:val="both"/>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cs="Times New Roman"/>
                <w:b/>
                <w:bCs/>
                <w:i w:val="0"/>
                <w:iCs w:val="0"/>
                <w:color w:val="000000"/>
                <w:sz w:val="24"/>
                <w:szCs w:val="24"/>
                <w:u w:val="none"/>
                <w:lang w:val="en-US" w:eastAsia="zh-CN"/>
              </w:rPr>
              <w:t>附表二：</w:t>
            </w:r>
          </w:p>
        </w:tc>
      </w:tr>
      <w:tr w14:paraId="19BEF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13700" w:type="dxa"/>
            <w:gridSpan w:val="10"/>
            <w:tcBorders>
              <w:top w:val="nil"/>
              <w:left w:val="nil"/>
              <w:bottom w:val="single" w:color="000000" w:sz="4" w:space="0"/>
              <w:right w:val="single" w:color="000000" w:sz="4" w:space="0"/>
            </w:tcBorders>
            <w:shd w:val="clear" w:color="auto" w:fill="auto"/>
            <w:noWrap/>
            <w:vAlign w:val="center"/>
          </w:tcPr>
          <w:p w14:paraId="4FBFFB7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32"/>
                <w:szCs w:val="32"/>
                <w:u w:val="none"/>
                <w:lang w:val="en-US" w:eastAsia="zh-CN" w:bidi="ar"/>
              </w:rPr>
              <w:t>湖南新能源城市公交车辆动力电池更换明细表</w:t>
            </w:r>
          </w:p>
        </w:tc>
      </w:tr>
      <w:tr w14:paraId="53B5D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jc w:val="center"/>
        </w:trPr>
        <w:tc>
          <w:tcPr>
            <w:tcW w:w="1370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15119B5">
            <w:pPr>
              <w:keepNext w:val="0"/>
              <w:keepLines w:val="0"/>
              <w:widowControl/>
              <w:suppressLineNumbers w:val="0"/>
              <w:jc w:val="lef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4"/>
                <w:szCs w:val="24"/>
                <w:u w:val="none"/>
                <w:lang w:val="en-US" w:eastAsia="zh-CN" w:bidi="ar"/>
              </w:rPr>
              <w:t xml:space="preserve">填报单位：________                                       联系人：________                      联系电话：________                            </w:t>
            </w:r>
          </w:p>
        </w:tc>
      </w:tr>
      <w:tr w14:paraId="6D201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AC1B1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序号</w:t>
            </w:r>
          </w:p>
        </w:tc>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C8DA7A">
            <w:pPr>
              <w:keepNext w:val="0"/>
              <w:keepLines w:val="0"/>
              <w:widowControl/>
              <w:suppressLineNumbers w:val="0"/>
              <w:jc w:val="both"/>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城市</w:t>
            </w:r>
          </w:p>
        </w:tc>
        <w:tc>
          <w:tcPr>
            <w:tcW w:w="18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364D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企业名称</w:t>
            </w:r>
          </w:p>
        </w:tc>
        <w:tc>
          <w:tcPr>
            <w:tcW w:w="11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4A5A9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车牌号码</w:t>
            </w:r>
          </w:p>
        </w:tc>
        <w:tc>
          <w:tcPr>
            <w:tcW w:w="11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FD1A5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动力类型</w:t>
            </w:r>
          </w:p>
        </w:tc>
        <w:tc>
          <w:tcPr>
            <w:tcW w:w="62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A5C34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旧动力电池</w:t>
            </w:r>
          </w:p>
        </w:tc>
        <w:tc>
          <w:tcPr>
            <w:tcW w:w="1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2D75A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拆卸完成日期</w:t>
            </w:r>
          </w:p>
        </w:tc>
      </w:tr>
      <w:tr w14:paraId="7056A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8C0AE2">
            <w:pPr>
              <w:jc w:val="center"/>
              <w:rPr>
                <w:rFonts w:hint="default" w:ascii="Times New Roman" w:hAnsi="Times New Roman" w:eastAsia="宋体" w:cs="Times New Roman"/>
                <w:i w:val="0"/>
                <w:iCs w:val="0"/>
                <w:color w:val="000000"/>
                <w:sz w:val="22"/>
                <w:szCs w:val="22"/>
                <w:u w:val="none"/>
              </w:rPr>
            </w:pPr>
          </w:p>
        </w:tc>
        <w:tc>
          <w:tcPr>
            <w:tcW w:w="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0ED59B">
            <w:pPr>
              <w:jc w:val="center"/>
              <w:rPr>
                <w:rFonts w:hint="default" w:ascii="Times New Roman" w:hAnsi="Times New Roman" w:eastAsia="宋体" w:cs="Times New Roman"/>
                <w:i w:val="0"/>
                <w:iCs w:val="0"/>
                <w:color w:val="000000"/>
                <w:sz w:val="22"/>
                <w:szCs w:val="22"/>
                <w:u w:val="none"/>
              </w:rPr>
            </w:pPr>
          </w:p>
        </w:tc>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8411FB">
            <w:pPr>
              <w:jc w:val="center"/>
              <w:rPr>
                <w:rFonts w:hint="default" w:ascii="Times New Roman" w:hAnsi="Times New Roman" w:eastAsia="宋体" w:cs="Times New Roman"/>
                <w:i w:val="0"/>
                <w:iCs w:val="0"/>
                <w:color w:val="000000"/>
                <w:sz w:val="22"/>
                <w:szCs w:val="22"/>
                <w:u w:val="none"/>
              </w:rPr>
            </w:pPr>
          </w:p>
        </w:tc>
        <w:tc>
          <w:tcPr>
            <w:tcW w:w="11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8DABA">
            <w:pPr>
              <w:jc w:val="center"/>
              <w:rPr>
                <w:rFonts w:hint="default" w:ascii="Times New Roman" w:hAnsi="Times New Roman" w:eastAsia="宋体" w:cs="Times New Roman"/>
                <w:i w:val="0"/>
                <w:iCs w:val="0"/>
                <w:color w:val="000000"/>
                <w:sz w:val="22"/>
                <w:szCs w:val="22"/>
                <w:u w:val="none"/>
              </w:rPr>
            </w:pPr>
          </w:p>
        </w:tc>
        <w:tc>
          <w:tcPr>
            <w:tcW w:w="11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C2F62">
            <w:pPr>
              <w:jc w:val="center"/>
              <w:rPr>
                <w:rFonts w:hint="default" w:ascii="Times New Roman" w:hAnsi="Times New Roman" w:eastAsia="宋体" w:cs="Times New Roman"/>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6F1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动力电池种类</w:t>
            </w: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922A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动力电池容量</w:t>
            </w:r>
          </w:p>
          <w:p w14:paraId="43F9F7F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eastAsia" w:cs="Times New Roman"/>
                <w:b/>
                <w:bCs/>
                <w:i w:val="0"/>
                <w:iCs w:val="0"/>
                <w:color w:val="000000"/>
                <w:kern w:val="0"/>
                <w:sz w:val="22"/>
                <w:szCs w:val="22"/>
                <w:u w:val="none"/>
                <w:lang w:val="en-US" w:eastAsia="zh-CN" w:bidi="ar"/>
              </w:rPr>
              <w:t>(</w:t>
            </w:r>
            <w:r>
              <w:rPr>
                <w:rFonts w:hint="default" w:ascii="Times New Roman" w:hAnsi="Times New Roman" w:eastAsia="宋体" w:cs="Times New Roman"/>
                <w:b/>
                <w:bCs/>
                <w:i w:val="0"/>
                <w:iCs w:val="0"/>
                <w:color w:val="000000"/>
                <w:kern w:val="0"/>
                <w:sz w:val="22"/>
                <w:szCs w:val="22"/>
                <w:u w:val="none"/>
                <w:lang w:val="en-US" w:eastAsia="zh-CN" w:bidi="ar"/>
              </w:rPr>
              <w:t>kWh</w:t>
            </w:r>
            <w:r>
              <w:rPr>
                <w:rFonts w:hint="eastAsia" w:cs="Times New Roman"/>
                <w:b/>
                <w:bCs/>
                <w:i w:val="0"/>
                <w:iCs w:val="0"/>
                <w:color w:val="000000"/>
                <w:kern w:val="0"/>
                <w:sz w:val="22"/>
                <w:szCs w:val="22"/>
                <w:u w:val="none"/>
                <w:lang w:val="en-US" w:eastAsia="zh-CN" w:bidi="ar"/>
              </w:rPr>
              <w:t>)</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F206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已使用年限</w:t>
            </w:r>
          </w:p>
          <w:p w14:paraId="2488F38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（年）</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4728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电池包数量</w:t>
            </w:r>
          </w:p>
        </w:tc>
        <w:tc>
          <w:tcPr>
            <w:tcW w:w="1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06B80B">
            <w:pPr>
              <w:jc w:val="center"/>
              <w:rPr>
                <w:rFonts w:hint="default" w:ascii="Times New Roman" w:hAnsi="Times New Roman" w:eastAsia="宋体" w:cs="Times New Roman"/>
                <w:i w:val="0"/>
                <w:iCs w:val="0"/>
                <w:color w:val="000000"/>
                <w:sz w:val="22"/>
                <w:szCs w:val="22"/>
                <w:u w:val="none"/>
              </w:rPr>
            </w:pPr>
          </w:p>
        </w:tc>
      </w:tr>
      <w:tr w14:paraId="74BB8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jc w:val="center"/>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A775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088C">
            <w:pPr>
              <w:keepNext w:val="0"/>
              <w:keepLines w:val="0"/>
              <w:widowControl/>
              <w:suppressLineNumbers w:val="0"/>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长沙</w:t>
            </w:r>
          </w:p>
        </w:tc>
        <w:tc>
          <w:tcPr>
            <w:tcW w:w="18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7FA0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XX有限公司</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3806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湘Axx</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E974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纯电动</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27CDF">
            <w:pPr>
              <w:jc w:val="center"/>
              <w:rPr>
                <w:rFonts w:hint="default" w:ascii="Times New Roman" w:hAnsi="Times New Roman" w:eastAsia="宋体" w:cs="Times New Roman"/>
                <w:i w:val="0"/>
                <w:iCs w:val="0"/>
                <w:color w:val="000000"/>
                <w:sz w:val="22"/>
                <w:szCs w:val="22"/>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3C01C">
            <w:pPr>
              <w:jc w:val="center"/>
              <w:rPr>
                <w:rFonts w:hint="default" w:ascii="Times New Roman" w:hAnsi="Times New Roman" w:eastAsia="宋体" w:cs="Times New Roman"/>
                <w:i w:val="0"/>
                <w:iCs w:val="0"/>
                <w:color w:val="000000"/>
                <w:sz w:val="22"/>
                <w:szCs w:val="22"/>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1565B">
            <w:pPr>
              <w:jc w:val="center"/>
              <w:rPr>
                <w:rFonts w:hint="default" w:ascii="Times New Roman" w:hAnsi="Times New Roman" w:eastAsia="宋体" w:cs="Times New Roman"/>
                <w:i w:val="0"/>
                <w:iCs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163BB">
            <w:pPr>
              <w:jc w:val="center"/>
              <w:rPr>
                <w:rFonts w:hint="default" w:ascii="Times New Roman" w:hAnsi="Times New Roman" w:eastAsia="宋体" w:cs="Times New Roman"/>
                <w:i w:val="0"/>
                <w:iCs w:val="0"/>
                <w:color w:val="000000"/>
                <w:sz w:val="22"/>
                <w:szCs w:val="22"/>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9D9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X年-X月-X日</w:t>
            </w:r>
          </w:p>
        </w:tc>
      </w:tr>
      <w:tr w14:paraId="54826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C2D2D">
            <w:pPr>
              <w:jc w:val="center"/>
              <w:rPr>
                <w:rFonts w:hint="default" w:ascii="Times New Roman" w:hAnsi="Times New Roman" w:eastAsia="宋体" w:cs="Times New Roman"/>
                <w:i w:val="0"/>
                <w:iCs w:val="0"/>
                <w:color w:val="000000"/>
                <w:sz w:val="22"/>
                <w:szCs w:val="22"/>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7210">
            <w:pPr>
              <w:jc w:val="center"/>
              <w:rPr>
                <w:rFonts w:hint="default" w:ascii="Times New Roman" w:hAnsi="Times New Roman" w:eastAsia="宋体" w:cs="Times New Roman"/>
                <w:i w:val="0"/>
                <w:iCs w:val="0"/>
                <w:color w:val="000000"/>
                <w:sz w:val="22"/>
                <w:szCs w:val="22"/>
                <w:u w:val="none"/>
              </w:rPr>
            </w:pPr>
          </w:p>
        </w:tc>
        <w:tc>
          <w:tcPr>
            <w:tcW w:w="18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308A0">
            <w:pPr>
              <w:jc w:val="center"/>
              <w:rPr>
                <w:rFonts w:hint="default" w:ascii="Times New Roman" w:hAnsi="Times New Roman" w:eastAsia="宋体" w:cs="Times New Roman"/>
                <w:i w:val="0"/>
                <w:iCs w:val="0"/>
                <w:color w:val="000000"/>
                <w:sz w:val="22"/>
                <w:szCs w:val="22"/>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409B5">
            <w:pPr>
              <w:jc w:val="center"/>
              <w:rPr>
                <w:rFonts w:hint="default" w:ascii="Times New Roman" w:hAnsi="Times New Roman" w:eastAsia="宋体" w:cs="Times New Roman"/>
                <w:i w:val="0"/>
                <w:iCs w:val="0"/>
                <w:color w:val="000000"/>
                <w:sz w:val="22"/>
                <w:szCs w:val="22"/>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01241">
            <w:pPr>
              <w:jc w:val="center"/>
              <w:rPr>
                <w:rFonts w:hint="default" w:ascii="Times New Roman" w:hAnsi="Times New Roman" w:eastAsia="宋体" w:cs="Times New Roman"/>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EB35F">
            <w:pPr>
              <w:jc w:val="center"/>
              <w:rPr>
                <w:rFonts w:hint="default" w:ascii="Times New Roman" w:hAnsi="Times New Roman" w:eastAsia="宋体" w:cs="Times New Roman"/>
                <w:i w:val="0"/>
                <w:iCs w:val="0"/>
                <w:color w:val="000000"/>
                <w:sz w:val="22"/>
                <w:szCs w:val="22"/>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A61F">
            <w:pPr>
              <w:jc w:val="center"/>
              <w:rPr>
                <w:rFonts w:hint="default" w:ascii="Times New Roman" w:hAnsi="Times New Roman" w:eastAsia="宋体" w:cs="Times New Roman"/>
                <w:i w:val="0"/>
                <w:iCs w:val="0"/>
                <w:color w:val="000000"/>
                <w:sz w:val="22"/>
                <w:szCs w:val="22"/>
                <w:u w:val="none"/>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2FAB">
            <w:pPr>
              <w:jc w:val="center"/>
              <w:rPr>
                <w:rFonts w:hint="default" w:ascii="Times New Roman" w:hAnsi="Times New Roman" w:eastAsia="宋体" w:cs="Times New Roman"/>
                <w:i w:val="0"/>
                <w:iCs w:val="0"/>
                <w:color w:val="000000"/>
                <w:sz w:val="22"/>
                <w:szCs w:val="22"/>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C6B3F">
            <w:pPr>
              <w:jc w:val="center"/>
              <w:rPr>
                <w:rFonts w:hint="default" w:ascii="Times New Roman" w:hAnsi="Times New Roman" w:eastAsia="宋体" w:cs="Times New Roman"/>
                <w:i w:val="0"/>
                <w:iCs w:val="0"/>
                <w:color w:val="000000"/>
                <w:sz w:val="22"/>
                <w:szCs w:val="22"/>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5AF42">
            <w:pPr>
              <w:jc w:val="center"/>
              <w:rPr>
                <w:rFonts w:hint="default" w:ascii="Times New Roman" w:hAnsi="Times New Roman" w:eastAsia="宋体" w:cs="Times New Roman"/>
                <w:i w:val="0"/>
                <w:iCs w:val="0"/>
                <w:color w:val="000000"/>
                <w:sz w:val="22"/>
                <w:szCs w:val="22"/>
                <w:u w:val="none"/>
              </w:rPr>
            </w:pPr>
          </w:p>
        </w:tc>
      </w:tr>
      <w:tr w14:paraId="5CA16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jc w:val="center"/>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1DECC">
            <w:pPr>
              <w:jc w:val="center"/>
              <w:rPr>
                <w:rFonts w:hint="default" w:ascii="Times New Roman" w:hAnsi="Times New Roman" w:eastAsia="宋体" w:cs="Times New Roman"/>
                <w:i w:val="0"/>
                <w:iCs w:val="0"/>
                <w:color w:val="000000"/>
                <w:sz w:val="22"/>
                <w:szCs w:val="22"/>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0DAB1">
            <w:pPr>
              <w:jc w:val="center"/>
              <w:rPr>
                <w:rFonts w:hint="default" w:ascii="Times New Roman" w:hAnsi="Times New Roman" w:cs="Times New Roman"/>
              </w:rPr>
            </w:pPr>
          </w:p>
        </w:tc>
        <w:tc>
          <w:tcPr>
            <w:tcW w:w="18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4968">
            <w:pPr>
              <w:jc w:val="center"/>
              <w:rPr>
                <w:rFonts w:hint="default" w:ascii="Times New Roman" w:hAnsi="Times New Roman" w:cs="Times New Roman"/>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C41D">
            <w:pPr>
              <w:jc w:val="center"/>
              <w:rPr>
                <w:rFonts w:hint="default" w:ascii="Times New Roman" w:hAnsi="Times New Roman" w:cs="Times New Roman"/>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C41FA">
            <w:pPr>
              <w:jc w:val="center"/>
              <w:rPr>
                <w:rFonts w:hint="default" w:ascii="Times New Roman" w:hAnsi="Times New Roman" w:cs="Times New Roman"/>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84666">
            <w:pPr>
              <w:jc w:val="center"/>
              <w:rPr>
                <w:rFonts w:hint="default" w:ascii="Times New Roman" w:hAnsi="Times New Roman" w:cs="Times New Roman"/>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6B71C">
            <w:pPr>
              <w:jc w:val="center"/>
              <w:rPr>
                <w:rFonts w:hint="default" w:ascii="Times New Roman" w:hAnsi="Times New Roman" w:cs="Times New Roman"/>
              </w:rPr>
            </w:pP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70AD3">
            <w:pPr>
              <w:jc w:val="center"/>
              <w:rPr>
                <w:rFonts w:hint="default" w:ascii="Times New Roman" w:hAnsi="Times New Roman" w:cs="Times New Roman"/>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0C3B">
            <w:pPr>
              <w:jc w:val="center"/>
              <w:rPr>
                <w:rFonts w:hint="default" w:ascii="Times New Roman" w:hAnsi="Times New Roman" w:cs="Times New Roman"/>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C9072">
            <w:pPr>
              <w:jc w:val="center"/>
              <w:rPr>
                <w:rFonts w:hint="default" w:ascii="Times New Roman" w:hAnsi="Times New Roman" w:cs="Times New Roman"/>
              </w:rPr>
            </w:pPr>
          </w:p>
        </w:tc>
      </w:tr>
      <w:tr w14:paraId="56E8F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7EE2">
            <w:pPr>
              <w:keepNext w:val="0"/>
              <w:keepLines w:val="0"/>
              <w:widowControl/>
              <w:suppressLineNumbers w:val="0"/>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cs="Times New Roman"/>
                <w:i w:val="0"/>
                <w:iCs w:val="0"/>
                <w:color w:val="000000"/>
                <w:kern w:val="0"/>
                <w:sz w:val="24"/>
                <w:szCs w:val="24"/>
                <w:u w:val="none"/>
                <w:lang w:val="en-US" w:eastAsia="zh-CN" w:bidi="ar"/>
              </w:rPr>
              <w:t>填表</w:t>
            </w:r>
            <w:r>
              <w:rPr>
                <w:rFonts w:hint="default" w:ascii="Times New Roman" w:hAnsi="Times New Roman" w:eastAsia="宋体" w:cs="Times New Roman"/>
                <w:i w:val="0"/>
                <w:iCs w:val="0"/>
                <w:color w:val="000000"/>
                <w:kern w:val="0"/>
                <w:sz w:val="24"/>
                <w:szCs w:val="24"/>
                <w:u w:val="none"/>
                <w:lang w:val="en-US" w:eastAsia="zh-CN" w:bidi="ar"/>
              </w:rPr>
              <w:t>说明</w:t>
            </w:r>
          </w:p>
        </w:tc>
        <w:tc>
          <w:tcPr>
            <w:tcW w:w="13035" w:type="dxa"/>
            <w:gridSpan w:val="9"/>
            <w:tcBorders>
              <w:top w:val="single" w:color="000000" w:sz="4" w:space="0"/>
              <w:left w:val="single" w:color="000000" w:sz="4" w:space="0"/>
              <w:bottom w:val="single" w:color="000000" w:sz="4" w:space="0"/>
              <w:right w:val="single" w:color="000000" w:sz="4" w:space="0"/>
            </w:tcBorders>
            <w:shd w:val="clear" w:color="auto" w:fill="auto"/>
            <w:vAlign w:val="top"/>
          </w:tcPr>
          <w:p w14:paraId="3A6C2EC8">
            <w:pPr>
              <w:keepNext w:val="0"/>
              <w:keepLines w:val="0"/>
              <w:widowControl/>
              <w:suppressLineNumbers w:val="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r>
              <w:rPr>
                <w:rStyle w:val="714"/>
                <w:rFonts w:hint="default" w:ascii="Times New Roman" w:hAnsi="Times New Roman" w:cs="Times New Roman"/>
                <w:lang w:val="en-US" w:eastAsia="zh-CN" w:bidi="ar"/>
              </w:rPr>
              <w:t>企业名称</w:t>
            </w:r>
            <w:r>
              <w:rPr>
                <w:rFonts w:hint="default" w:ascii="Times New Roman" w:hAnsi="Times New Roman" w:eastAsia="宋体" w:cs="Times New Roman"/>
                <w:i w:val="0"/>
                <w:iCs w:val="0"/>
                <w:color w:val="000000"/>
                <w:kern w:val="0"/>
                <w:sz w:val="24"/>
                <w:szCs w:val="24"/>
                <w:u w:val="none"/>
                <w:lang w:val="en-US" w:eastAsia="zh-CN" w:bidi="ar"/>
              </w:rPr>
              <w:t>”</w:t>
            </w:r>
            <w:r>
              <w:rPr>
                <w:rStyle w:val="714"/>
                <w:rFonts w:hint="default" w:ascii="Times New Roman" w:hAnsi="Times New Roman" w:cs="Times New Roman"/>
                <w:lang w:val="en-US" w:eastAsia="zh-CN" w:bidi="ar"/>
              </w:rPr>
              <w:t>：与营业执照企业名称保持一致；</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2.“</w:t>
            </w:r>
            <w:r>
              <w:rPr>
                <w:rStyle w:val="714"/>
                <w:rFonts w:hint="default" w:ascii="Times New Roman" w:hAnsi="Times New Roman" w:cs="Times New Roman"/>
                <w:lang w:val="en-US" w:eastAsia="zh-CN" w:bidi="ar"/>
              </w:rPr>
              <w:t>动力电池种类</w:t>
            </w:r>
            <w:r>
              <w:rPr>
                <w:rFonts w:hint="default" w:ascii="Times New Roman" w:hAnsi="Times New Roman" w:eastAsia="宋体" w:cs="Times New Roman"/>
                <w:i w:val="0"/>
                <w:iCs w:val="0"/>
                <w:color w:val="000000"/>
                <w:kern w:val="0"/>
                <w:sz w:val="24"/>
                <w:szCs w:val="24"/>
                <w:u w:val="none"/>
                <w:lang w:val="en-US" w:eastAsia="zh-CN" w:bidi="ar"/>
              </w:rPr>
              <w:t>”</w:t>
            </w:r>
            <w:r>
              <w:rPr>
                <w:rStyle w:val="714"/>
                <w:rFonts w:hint="default" w:ascii="Times New Roman" w:hAnsi="Times New Roman" w:cs="Times New Roman"/>
                <w:lang w:val="en-US" w:eastAsia="zh-CN" w:bidi="ar"/>
              </w:rPr>
              <w:t>主要分为四类：磷酸铁锂、钛酸锂、锰酸锂、</w:t>
            </w:r>
            <w:r>
              <w:rPr>
                <w:rStyle w:val="714"/>
                <w:rFonts w:hint="eastAsia" w:cs="Times New Roman"/>
                <w:lang w:val="en-US" w:eastAsia="zh-CN" w:bidi="ar"/>
              </w:rPr>
              <w:t>其他</w:t>
            </w:r>
            <w:r>
              <w:rPr>
                <w:rStyle w:val="714"/>
                <w:rFonts w:hint="default" w:ascii="Times New Roman" w:hAnsi="Times New Roman" w:cs="Times New Roman"/>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3.“</w:t>
            </w:r>
            <w:r>
              <w:rPr>
                <w:rStyle w:val="714"/>
                <w:rFonts w:hint="default" w:ascii="Times New Roman" w:hAnsi="Times New Roman" w:cs="Times New Roman"/>
                <w:lang w:val="en-US" w:eastAsia="zh-CN" w:bidi="ar"/>
              </w:rPr>
              <w:t>动力类型</w:t>
            </w:r>
            <w:r>
              <w:rPr>
                <w:rFonts w:hint="default" w:ascii="Times New Roman" w:hAnsi="Times New Roman" w:eastAsia="宋体" w:cs="Times New Roman"/>
                <w:i w:val="0"/>
                <w:iCs w:val="0"/>
                <w:color w:val="000000"/>
                <w:kern w:val="0"/>
                <w:sz w:val="24"/>
                <w:szCs w:val="24"/>
                <w:u w:val="none"/>
                <w:lang w:val="en-US" w:eastAsia="zh-CN" w:bidi="ar"/>
              </w:rPr>
              <w:t>”</w:t>
            </w:r>
            <w:r>
              <w:rPr>
                <w:rStyle w:val="714"/>
                <w:rFonts w:hint="default" w:ascii="Times New Roman" w:hAnsi="Times New Roman" w:cs="Times New Roman"/>
                <w:lang w:val="en-US" w:eastAsia="zh-CN" w:bidi="ar"/>
              </w:rPr>
              <w:t>主要分为三类：纯电动、插电式混合动力、氢燃料电池；</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4.</w:t>
            </w:r>
            <w:r>
              <w:rPr>
                <w:rStyle w:val="714"/>
                <w:rFonts w:hint="default" w:ascii="Times New Roman" w:hAnsi="Times New Roman" w:cs="Times New Roman"/>
                <w:lang w:val="en-US" w:eastAsia="zh-CN" w:bidi="ar"/>
              </w:rPr>
              <w:t>动力电池容量（</w:t>
            </w:r>
            <w:r>
              <w:rPr>
                <w:rFonts w:hint="default" w:ascii="Times New Roman" w:hAnsi="Times New Roman" w:eastAsia="宋体" w:cs="Times New Roman"/>
                <w:i w:val="0"/>
                <w:iCs w:val="0"/>
                <w:color w:val="000000"/>
                <w:kern w:val="0"/>
                <w:sz w:val="24"/>
                <w:szCs w:val="24"/>
                <w:u w:val="none"/>
                <w:lang w:val="en-US" w:eastAsia="zh-CN" w:bidi="ar"/>
              </w:rPr>
              <w:t>kWh</w:t>
            </w:r>
            <w:r>
              <w:rPr>
                <w:rStyle w:val="714"/>
                <w:rFonts w:hint="default" w:ascii="Times New Roman" w:hAnsi="Times New Roman" w:cs="Times New Roman"/>
                <w:lang w:val="en-US" w:eastAsia="zh-CN" w:bidi="ar"/>
              </w:rPr>
              <w:t>）：最多保留3位小数；</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5.</w:t>
            </w:r>
            <w:r>
              <w:rPr>
                <w:rStyle w:val="714"/>
                <w:rFonts w:hint="default" w:ascii="Times New Roman" w:hAnsi="Times New Roman" w:cs="Times New Roman"/>
                <w:lang w:val="en-US" w:eastAsia="zh-CN" w:bidi="ar"/>
              </w:rPr>
              <w:t>电池包数量：整数，最大不能超过15；</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6.</w:t>
            </w:r>
            <w:r>
              <w:rPr>
                <w:rStyle w:val="714"/>
                <w:rFonts w:hint="default" w:ascii="Times New Roman" w:hAnsi="Times New Roman" w:cs="Times New Roman"/>
                <w:lang w:val="en-US" w:eastAsia="zh-CN" w:bidi="ar"/>
              </w:rPr>
              <w:t>已使用年限：最多保留1位小数。</w:t>
            </w:r>
          </w:p>
        </w:tc>
      </w:tr>
    </w:tbl>
    <w:p w14:paraId="3235476C">
      <w:pPr>
        <w:pStyle w:val="16"/>
        <w:keepNext w:val="0"/>
        <w:keepLines w:val="0"/>
        <w:pageBreakBefore w:val="0"/>
        <w:kinsoku/>
        <w:wordWrap/>
        <w:overflowPunct/>
        <w:topLinePunct w:val="0"/>
        <w:autoSpaceDE/>
        <w:autoSpaceDN/>
        <w:bidi w:val="0"/>
        <w:spacing w:line="520" w:lineRule="exact"/>
        <w:ind w:left="0" w:leftChars="0" w:firstLine="0" w:firstLineChars="0"/>
        <w:jc w:val="both"/>
        <w:textAlignment w:val="auto"/>
        <w:rPr>
          <w:rFonts w:hint="default" w:ascii="Times New Roman" w:hAnsi="Times New Roman" w:eastAsia="仿宋" w:cs="Times New Roman"/>
          <w:color w:val="auto"/>
          <w:sz w:val="28"/>
          <w:szCs w:val="28"/>
          <w:highlight w:val="none"/>
          <w:lang w:val="en-US" w:eastAsia="zh-CN"/>
        </w:rPr>
      </w:pPr>
    </w:p>
    <w:sectPr>
      <w:pgSz w:w="16838" w:h="11906" w:orient="landscape"/>
      <w:pgMar w:top="1803" w:right="1440" w:bottom="1803" w:left="1440" w:header="851" w:footer="992" w:gutter="0"/>
      <w:pgBorders w:offsetFrom="page">
        <w:top w:val="none" w:sz="0" w:space="0"/>
        <w:left w:val="none" w:sz="0" w:space="0"/>
        <w:bottom w:val="none" w:sz="0" w:space="0"/>
        <w:right w:val="none" w:sz="0" w:space="0"/>
      </w:pgBorders>
      <w:pgNumType w:fmt="numberInDash"/>
      <w:cols w:space="720" w:num="1"/>
      <w:docGrid w:type="linesAndChars" w:linePitch="315" w:charSpace="12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428EF8B-A333-4BD5-8A55-F589B02483E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5A7465F2-D0E9-4D22-AF96-642707EB7B73}"/>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ail">
    <w:altName w:val="微软雅黑"/>
    <w:panose1 w:val="00000000000000000000"/>
    <w:charset w:val="00"/>
    <w:family w:val="roman"/>
    <w:pitch w:val="default"/>
    <w:sig w:usb0="00000000" w:usb1="00000000" w:usb2="00000000" w:usb3="00000000" w:csb0="00040001" w:csb1="00000000"/>
  </w:font>
  <w:font w:name="长城仿宋">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embedRegular r:id="rId3" w:fontKey="{9B515AE1-7967-4014-8954-7B016E2F0E53}"/>
  </w:font>
  <w:font w:name="Tahoma">
    <w:panose1 w:val="020B0604030504040204"/>
    <w:charset w:val="00"/>
    <w:family w:val="swiss"/>
    <w:pitch w:val="default"/>
    <w:sig w:usb0="E1002EFF" w:usb1="C000605B" w:usb2="00000029" w:usb3="00000000" w:csb0="200101FF" w:csb1="20280000"/>
  </w:font>
  <w:font w:name="PingFang SC">
    <w:altName w:val="宋体"/>
    <w:panose1 w:val="020B0400000000000000"/>
    <w:charset w:val="86"/>
    <w:family w:val="auto"/>
    <w:pitch w:val="default"/>
    <w:sig w:usb0="00000000" w:usb1="00000000" w:usb2="00000017" w:usb3="00000000" w:csb0="00040001" w:csb1="00000000"/>
  </w:font>
  <w:font w:name="方正黑体_GBK">
    <w:altName w:val="微软雅黑"/>
    <w:panose1 w:val="03000509000000000000"/>
    <w:charset w:val="86"/>
    <w:family w:val="auto"/>
    <w:pitch w:val="default"/>
    <w:sig w:usb0="00000000" w:usb1="0000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Arial Unicode MS">
    <w:altName w:val="宋体"/>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default"/>
    <w:sig w:usb0="A10006FF" w:usb1="4000205B" w:usb2="00000010" w:usb3="00000000" w:csb0="2000019F" w:csb1="00000000"/>
  </w:font>
  <w:font w:name="方正仿宋_GBK">
    <w:altName w:val="微软雅黑"/>
    <w:panose1 w:val="02000000000000000000"/>
    <w:charset w:val="86"/>
    <w:family w:val="script"/>
    <w:pitch w:val="default"/>
    <w:sig w:usb0="00000000" w:usb1="00000000" w:usb2="00082016"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隶书">
    <w:panose1 w:val="02010509060101010101"/>
    <w:charset w:val="86"/>
    <w:family w:val="modern"/>
    <w:pitch w:val="default"/>
    <w:sig w:usb0="00000001" w:usb1="080E0000" w:usb2="00000000" w:usb3="00000000" w:csb0="00040000" w:csb1="00000000"/>
    <w:embedRegular r:id="rId4" w:fontKey="{5B93463D-55FC-430A-A9C3-71740D095FCA}"/>
  </w:font>
  <w:font w:name="方正公文小标宋">
    <w:panose1 w:val="02000500000000000000"/>
    <w:charset w:val="86"/>
    <w:family w:val="auto"/>
    <w:pitch w:val="default"/>
    <w:sig w:usb0="A00002BF" w:usb1="38CF7CFA" w:usb2="00000016" w:usb3="00000000" w:csb0="00040001" w:csb1="00000000"/>
    <w:embedRegular r:id="rId5" w:fontKey="{ADC86CF5-5B32-4FC1-95A7-AA07FCDC14A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F6906">
    <w:pPr>
      <w:pStyle w:val="34"/>
      <w:ind w:right="360"/>
    </w:pPr>
    <w:r>
      <w:rPr>
        <w:sz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E5A1DD9">
                          <w:pPr>
                            <w:pStyle w:val="34"/>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wps:txbx>
                    <wps:bodyPr vert="horz" wrap="none" lIns="0" tIns="0" rIns="0" bIns="0" anchor="t" anchorCtr="0" upright="0">
                      <a:spAutoFit/>
                    </wps:bodyPr>
                  </wps:wsp>
                </a:graphicData>
              </a:graphic>
            </wp:anchor>
          </w:drawing>
        </mc:Choice>
        <mc:Fallback>
          <w:pict>
            <v:shape id="文本框 10"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BgZG/dAQAAvwMAAA4AAAAAAAAA&#10;AQAgAAAAHgEAAGRycy9lMm9Eb2MueG1sUEsFBgAAAAAGAAYAWQEAAG0FAAAAAA==&#10;">
              <v:fill on="f" focussize="0,0"/>
              <v:stroke on="f"/>
              <v:imagedata o:title=""/>
              <o:lock v:ext="edit" aspectratio="f"/>
              <v:textbox inset="0mm,0mm,0mm,0mm" style="mso-fit-shape-to-text:t;">
                <w:txbxContent>
                  <w:p w14:paraId="0E5A1DD9">
                    <w:pPr>
                      <w:pStyle w:val="34"/>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v:textbox>
            </v:shape>
          </w:pict>
        </mc:Fallback>
      </mc:AlternateContent>
    </w:r>
    <w:r>
      <w:rPr>
        <w:rFonts w:hint="eastAsia" w:ascii="隶书" w:eastAsia="隶书"/>
        <w:b/>
        <w:sz w:val="21"/>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425E6">
    <w:pPr>
      <w:pStyle w:val="35"/>
      <w:pBdr>
        <w:bottom w:val="none" w:color="auto" w:sz="0" w:space="0"/>
      </w:pBdr>
      <w:jc w:val="both"/>
      <w:rPr>
        <w:rFonts w:hint="eastAsia" w:ascii="仿宋_GB2312" w:eastAsia="仿宋_GB2312"/>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4DFF07"/>
    <w:multiLevelType w:val="singleLevel"/>
    <w:tmpl w:val="F94DFF07"/>
    <w:lvl w:ilvl="0" w:tentative="0">
      <w:start w:val="1"/>
      <w:numFmt w:val="decimal"/>
      <w:suff w:val="nothing"/>
      <w:lvlText w:val="（%1）"/>
      <w:lvlJc w:val="left"/>
      <w:rPr>
        <w:rFonts w:cs="Times New Roman"/>
      </w:rPr>
    </w:lvl>
  </w:abstractNum>
  <w:abstractNum w:abstractNumId="1">
    <w:nsid w:val="00000006"/>
    <w:multiLevelType w:val="multilevel"/>
    <w:tmpl w:val="00000006"/>
    <w:lvl w:ilvl="0" w:tentative="0">
      <w:start w:val="1"/>
      <w:numFmt w:val="decimal"/>
      <w:pStyle w:val="471"/>
      <w:suff w:val="nothing"/>
      <w:lvlText w:val="%1、"/>
      <w:lvlJc w:val="left"/>
      <w:pPr>
        <w:ind w:left="900" w:hanging="420"/>
      </w:pPr>
      <w:rPr>
        <w:rFonts w:hint="default" w:ascii="Times New Roman" w:hAnsi="Times New Roman" w:eastAsia="宋体" w:cs="Times New Roman"/>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pStyle w:val="433"/>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01EE354D"/>
    <w:multiLevelType w:val="multilevel"/>
    <w:tmpl w:val="01EE354D"/>
    <w:lvl w:ilvl="0" w:tentative="0">
      <w:start w:val="1"/>
      <w:numFmt w:val="bullet"/>
      <w:pStyle w:val="525"/>
      <w:lvlText w:val=""/>
      <w:lvlJc w:val="left"/>
      <w:pPr>
        <w:ind w:left="420" w:hanging="420"/>
      </w:pPr>
      <w:rPr>
        <w:rFonts w:hint="default" w:ascii="Wingdings" w:hAnsi="Wingdings"/>
      </w:rPr>
    </w:lvl>
    <w:lvl w:ilvl="1" w:tentative="0">
      <w:start w:val="1"/>
      <w:numFmt w:val="lowerLetter"/>
      <w:pStyle w:val="432"/>
      <w:lvlText w:val="%2."/>
      <w:lvlJc w:val="left"/>
      <w:pPr>
        <w:ind w:left="840" w:hanging="420"/>
      </w:pPr>
      <w:rPr>
        <w:rFonts w:hint="eastAsia"/>
      </w:rPr>
    </w:lvl>
    <w:lvl w:ilvl="2" w:tentative="0">
      <w:start w:val="1"/>
      <w:numFmt w:val="lowerRoman"/>
      <w:pStyle w:val="431"/>
      <w:lvlText w:val="%3."/>
      <w:lvlJc w:val="right"/>
      <w:pPr>
        <w:ind w:left="1260" w:hanging="420"/>
      </w:pPr>
      <w:rPr>
        <w:rFonts w:hint="eastAsia"/>
      </w:rPr>
    </w:lvl>
    <w:lvl w:ilvl="3" w:tentative="0">
      <w:start w:val="1"/>
      <w:numFmt w:val="decimal"/>
      <w:pStyle w:val="430"/>
      <w:lvlText w:val="%4."/>
      <w:lvlJc w:val="left"/>
      <w:pPr>
        <w:ind w:left="1680" w:hanging="420"/>
      </w:pPr>
      <w:rPr>
        <w:rFonts w:hint="eastAsia"/>
      </w:rPr>
    </w:lvl>
    <w:lvl w:ilvl="4" w:tentative="0">
      <w:start w:val="1"/>
      <w:numFmt w:val="lowerLetter"/>
      <w:pStyle w:val="442"/>
      <w:lvlText w:val="%5)"/>
      <w:lvlJc w:val="left"/>
      <w:pPr>
        <w:ind w:left="2100" w:hanging="420"/>
      </w:pPr>
      <w:rPr>
        <w:rFonts w:hint="eastAsia"/>
      </w:rPr>
    </w:lvl>
    <w:lvl w:ilvl="5" w:tentative="0">
      <w:start w:val="1"/>
      <w:numFmt w:val="lowerRoman"/>
      <w:pStyle w:val="640"/>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9B922C4"/>
    <w:multiLevelType w:val="multilevel"/>
    <w:tmpl w:val="09B922C4"/>
    <w:lvl w:ilvl="0" w:tentative="0">
      <w:start w:val="1"/>
      <w:numFmt w:val="decimal"/>
      <w:pStyle w:val="137"/>
      <w:lvlText w:val="%1."/>
      <w:lvlJc w:val="left"/>
      <w:pPr>
        <w:tabs>
          <w:tab w:val="left" w:pos="425"/>
        </w:tabs>
        <w:ind w:left="425" w:hanging="425"/>
      </w:pPr>
      <w:rPr>
        <w:sz w:val="30"/>
        <w:szCs w:val="30"/>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1069"/>
        </w:tabs>
        <w:ind w:left="106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4">
    <w:nsid w:val="153E2639"/>
    <w:multiLevelType w:val="multilevel"/>
    <w:tmpl w:val="153E2639"/>
    <w:lvl w:ilvl="0" w:tentative="0">
      <w:start w:val="1"/>
      <w:numFmt w:val="bullet"/>
      <w:pStyle w:val="601"/>
      <w:lvlText w:val=""/>
      <w:lvlJc w:val="left"/>
      <w:pPr>
        <w:tabs>
          <w:tab w:val="left" w:pos="1547"/>
        </w:tabs>
        <w:ind w:left="1547" w:hanging="507"/>
      </w:pPr>
      <w:rPr>
        <w:rFonts w:hint="default" w:ascii="Wingdings" w:hAnsi="Wingdings"/>
      </w:rPr>
    </w:lvl>
    <w:lvl w:ilvl="1" w:tentative="0">
      <w:start w:val="1"/>
      <w:numFmt w:val="decimal"/>
      <w:lvlText w:val="%2、"/>
      <w:lvlJc w:val="left"/>
      <w:pPr>
        <w:tabs>
          <w:tab w:val="left" w:pos="2180"/>
        </w:tabs>
        <w:ind w:left="2180" w:hanging="720"/>
      </w:pPr>
      <w:rPr>
        <w:rFonts w:hint="eastAsia"/>
      </w:rPr>
    </w:lvl>
    <w:lvl w:ilvl="2" w:tentative="0">
      <w:start w:val="1"/>
      <w:numFmt w:val="lowerRoman"/>
      <w:lvlText w:val="%3."/>
      <w:lvlJc w:val="right"/>
      <w:pPr>
        <w:tabs>
          <w:tab w:val="left" w:pos="2300"/>
        </w:tabs>
        <w:ind w:left="2300" w:hanging="420"/>
      </w:pPr>
    </w:lvl>
    <w:lvl w:ilvl="3" w:tentative="0">
      <w:start w:val="1"/>
      <w:numFmt w:val="decimal"/>
      <w:lvlText w:val="%4."/>
      <w:lvlJc w:val="left"/>
      <w:pPr>
        <w:tabs>
          <w:tab w:val="left" w:pos="2720"/>
        </w:tabs>
        <w:ind w:left="2720" w:hanging="420"/>
      </w:pPr>
    </w:lvl>
    <w:lvl w:ilvl="4" w:tentative="0">
      <w:start w:val="1"/>
      <w:numFmt w:val="lowerLetter"/>
      <w:lvlText w:val="%5)"/>
      <w:lvlJc w:val="left"/>
      <w:pPr>
        <w:tabs>
          <w:tab w:val="left" w:pos="3140"/>
        </w:tabs>
        <w:ind w:left="3140" w:hanging="420"/>
      </w:pPr>
    </w:lvl>
    <w:lvl w:ilvl="5" w:tentative="0">
      <w:start w:val="1"/>
      <w:numFmt w:val="lowerRoman"/>
      <w:lvlText w:val="%6."/>
      <w:lvlJc w:val="right"/>
      <w:pPr>
        <w:tabs>
          <w:tab w:val="left" w:pos="3560"/>
        </w:tabs>
        <w:ind w:left="3560" w:hanging="420"/>
      </w:pPr>
    </w:lvl>
    <w:lvl w:ilvl="6" w:tentative="0">
      <w:start w:val="1"/>
      <w:numFmt w:val="decimal"/>
      <w:lvlText w:val="%7."/>
      <w:lvlJc w:val="left"/>
      <w:pPr>
        <w:tabs>
          <w:tab w:val="left" w:pos="3980"/>
        </w:tabs>
        <w:ind w:left="3980" w:hanging="420"/>
      </w:pPr>
    </w:lvl>
    <w:lvl w:ilvl="7" w:tentative="0">
      <w:start w:val="1"/>
      <w:numFmt w:val="lowerLetter"/>
      <w:lvlText w:val="%8)"/>
      <w:lvlJc w:val="left"/>
      <w:pPr>
        <w:tabs>
          <w:tab w:val="left" w:pos="4400"/>
        </w:tabs>
        <w:ind w:left="4400" w:hanging="420"/>
      </w:pPr>
    </w:lvl>
    <w:lvl w:ilvl="8" w:tentative="0">
      <w:start w:val="1"/>
      <w:numFmt w:val="lowerRoman"/>
      <w:lvlText w:val="%9."/>
      <w:lvlJc w:val="right"/>
      <w:pPr>
        <w:tabs>
          <w:tab w:val="left" w:pos="4820"/>
        </w:tabs>
        <w:ind w:left="4820" w:hanging="420"/>
      </w:pPr>
    </w:lvl>
  </w:abstractNum>
  <w:abstractNum w:abstractNumId="5">
    <w:nsid w:val="1FC91163"/>
    <w:multiLevelType w:val="multilevel"/>
    <w:tmpl w:val="1FC91163"/>
    <w:lvl w:ilvl="0" w:tentative="0">
      <w:start w:val="1"/>
      <w:numFmt w:val="decimal"/>
      <w:pStyle w:val="709"/>
      <w:suff w:val="nothing"/>
      <w:lvlText w:val="%1　"/>
      <w:lvlJc w:val="left"/>
      <w:pPr>
        <w:ind w:left="284" w:firstLine="0"/>
      </w:pPr>
      <w:rPr>
        <w:rFonts w:hint="eastAsia" w:ascii="黑体" w:hAnsi="Times New Roman" w:eastAsia="黑体"/>
        <w:b w:val="0"/>
        <w:i w:val="0"/>
        <w:sz w:val="21"/>
        <w:szCs w:val="21"/>
      </w:rPr>
    </w:lvl>
    <w:lvl w:ilvl="1" w:tentative="0">
      <w:start w:val="1"/>
      <w:numFmt w:val="decimal"/>
      <w:suff w:val="nothing"/>
      <w:lvlText w:val="%1.%2　"/>
      <w:lvlJc w:val="left"/>
      <w:pPr>
        <w:ind w:left="71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1702" w:firstLine="0"/>
      </w:pPr>
      <w:rPr>
        <w:rFonts w:hint="eastAsia" w:ascii="黑体" w:hAnsi="Times New Roman" w:eastAsia="黑体"/>
        <w:b w:val="0"/>
        <w:i w:val="0"/>
        <w:sz w:val="21"/>
      </w:rPr>
    </w:lvl>
    <w:lvl w:ilvl="3" w:tentative="0">
      <w:start w:val="1"/>
      <w:numFmt w:val="decimal"/>
      <w:suff w:val="nothing"/>
      <w:lvlText w:val="%1.%2.%3.%4　"/>
      <w:lvlJc w:val="left"/>
      <w:pPr>
        <w:ind w:left="993" w:firstLine="0"/>
      </w:pPr>
      <w:rPr>
        <w:rFonts w:hint="eastAsia" w:ascii="黑体" w:hAnsi="Times New Roman" w:eastAsia="黑体"/>
        <w:b w:val="0"/>
        <w:i w:val="0"/>
        <w:sz w:val="21"/>
      </w:rPr>
    </w:lvl>
    <w:lvl w:ilvl="4" w:tentative="0">
      <w:start w:val="1"/>
      <w:numFmt w:val="decimal"/>
      <w:suff w:val="nothing"/>
      <w:lvlText w:val="%1.%2.%3.%4.%5　"/>
      <w:lvlJc w:val="left"/>
      <w:pPr>
        <w:ind w:left="71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17E1CC8"/>
    <w:multiLevelType w:val="multilevel"/>
    <w:tmpl w:val="217E1CC8"/>
    <w:lvl w:ilvl="0" w:tentative="0">
      <w:start w:val="1"/>
      <w:numFmt w:val="decimal"/>
      <w:pStyle w:val="492"/>
      <w:lvlText w:val="（%1）"/>
      <w:lvlJc w:val="left"/>
      <w:pPr>
        <w:ind w:left="930" w:hanging="720"/>
      </w:pPr>
      <w:rPr>
        <w:rFonts w:hint="default"/>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7">
    <w:nsid w:val="2C1E23C6"/>
    <w:multiLevelType w:val="multilevel"/>
    <w:tmpl w:val="2C1E23C6"/>
    <w:lvl w:ilvl="0" w:tentative="0">
      <w:start w:val="7"/>
      <w:numFmt w:val="japaneseCounting"/>
      <w:lvlText w:val="第%1条"/>
      <w:lvlJc w:val="left"/>
      <w:pPr>
        <w:tabs>
          <w:tab w:val="left" w:pos="1685"/>
        </w:tabs>
        <w:ind w:left="1685" w:hanging="1125"/>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pStyle w:val="150"/>
      <w:lvlText w:val="%8)"/>
      <w:lvlJc w:val="left"/>
      <w:pPr>
        <w:tabs>
          <w:tab w:val="left" w:pos="3920"/>
        </w:tabs>
        <w:ind w:left="3920" w:hanging="420"/>
      </w:pPr>
    </w:lvl>
    <w:lvl w:ilvl="8" w:tentative="0">
      <w:start w:val="1"/>
      <w:numFmt w:val="lowerRoman"/>
      <w:pStyle w:val="219"/>
      <w:lvlText w:val="%9."/>
      <w:lvlJc w:val="right"/>
      <w:pPr>
        <w:tabs>
          <w:tab w:val="left" w:pos="4340"/>
        </w:tabs>
        <w:ind w:left="4340" w:hanging="420"/>
      </w:pPr>
    </w:lvl>
  </w:abstractNum>
  <w:abstractNum w:abstractNumId="8">
    <w:nsid w:val="557C2AF5"/>
    <w:multiLevelType w:val="multilevel"/>
    <w:tmpl w:val="557C2AF5"/>
    <w:lvl w:ilvl="0" w:tentative="0">
      <w:start w:val="1"/>
      <w:numFmt w:val="decimal"/>
      <w:pStyle w:val="556"/>
      <w:suff w:val="nothing"/>
      <w:lvlText w:val="图%1　"/>
      <w:lvlJc w:val="left"/>
      <w:pPr>
        <w:ind w:left="414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56F95253"/>
    <w:multiLevelType w:val="multilevel"/>
    <w:tmpl w:val="56F95253"/>
    <w:lvl w:ilvl="0" w:tentative="0">
      <w:start w:val="1"/>
      <w:numFmt w:val="bullet"/>
      <w:pStyle w:val="464"/>
      <w:lvlText w:val=""/>
      <w:lvlJc w:val="left"/>
      <w:pPr>
        <w:ind w:left="1299" w:hanging="420"/>
      </w:pPr>
      <w:rPr>
        <w:rFonts w:hint="default" w:ascii="Wingdings" w:hAnsi="Wingdings"/>
      </w:rPr>
    </w:lvl>
    <w:lvl w:ilvl="1" w:tentative="0">
      <w:start w:val="1"/>
      <w:numFmt w:val="bullet"/>
      <w:lvlText w:val=""/>
      <w:lvlJc w:val="left"/>
      <w:pPr>
        <w:ind w:left="1719" w:hanging="420"/>
      </w:pPr>
      <w:rPr>
        <w:rFonts w:hint="default" w:ascii="Wingdings" w:hAnsi="Wingdings"/>
      </w:rPr>
    </w:lvl>
    <w:lvl w:ilvl="2" w:tentative="0">
      <w:start w:val="1"/>
      <w:numFmt w:val="bullet"/>
      <w:lvlText w:val=""/>
      <w:lvlJc w:val="left"/>
      <w:pPr>
        <w:ind w:left="2139" w:hanging="420"/>
      </w:pPr>
      <w:rPr>
        <w:rFonts w:hint="default" w:ascii="Wingdings" w:hAnsi="Wingdings"/>
      </w:rPr>
    </w:lvl>
    <w:lvl w:ilvl="3" w:tentative="0">
      <w:start w:val="1"/>
      <w:numFmt w:val="bullet"/>
      <w:lvlText w:val=""/>
      <w:lvlJc w:val="left"/>
      <w:pPr>
        <w:ind w:left="2559" w:hanging="420"/>
      </w:pPr>
      <w:rPr>
        <w:rFonts w:hint="default" w:ascii="Wingdings" w:hAnsi="Wingdings"/>
      </w:rPr>
    </w:lvl>
    <w:lvl w:ilvl="4" w:tentative="0">
      <w:start w:val="1"/>
      <w:numFmt w:val="bullet"/>
      <w:lvlText w:val=""/>
      <w:lvlJc w:val="left"/>
      <w:pPr>
        <w:ind w:left="2979" w:hanging="420"/>
      </w:pPr>
      <w:rPr>
        <w:rFonts w:hint="default" w:ascii="Wingdings" w:hAnsi="Wingdings"/>
      </w:rPr>
    </w:lvl>
    <w:lvl w:ilvl="5" w:tentative="0">
      <w:start w:val="1"/>
      <w:numFmt w:val="bullet"/>
      <w:lvlText w:val=""/>
      <w:lvlJc w:val="left"/>
      <w:pPr>
        <w:ind w:left="3399" w:hanging="420"/>
      </w:pPr>
      <w:rPr>
        <w:rFonts w:hint="default" w:ascii="Wingdings" w:hAnsi="Wingdings"/>
      </w:rPr>
    </w:lvl>
    <w:lvl w:ilvl="6" w:tentative="0">
      <w:start w:val="1"/>
      <w:numFmt w:val="bullet"/>
      <w:lvlText w:val=""/>
      <w:lvlJc w:val="left"/>
      <w:pPr>
        <w:ind w:left="3819" w:hanging="420"/>
      </w:pPr>
      <w:rPr>
        <w:rFonts w:hint="default" w:ascii="Wingdings" w:hAnsi="Wingdings"/>
      </w:rPr>
    </w:lvl>
    <w:lvl w:ilvl="7" w:tentative="0">
      <w:start w:val="1"/>
      <w:numFmt w:val="bullet"/>
      <w:lvlText w:val=""/>
      <w:lvlJc w:val="left"/>
      <w:pPr>
        <w:ind w:left="4239" w:hanging="420"/>
      </w:pPr>
      <w:rPr>
        <w:rFonts w:hint="default" w:ascii="Wingdings" w:hAnsi="Wingdings"/>
      </w:rPr>
    </w:lvl>
    <w:lvl w:ilvl="8" w:tentative="0">
      <w:start w:val="1"/>
      <w:numFmt w:val="bullet"/>
      <w:lvlText w:val=""/>
      <w:lvlJc w:val="left"/>
      <w:pPr>
        <w:ind w:left="4659" w:hanging="420"/>
      </w:pPr>
      <w:rPr>
        <w:rFonts w:hint="default" w:ascii="Wingdings" w:hAnsi="Wingdings"/>
      </w:rPr>
    </w:lvl>
  </w:abstractNum>
  <w:abstractNum w:abstractNumId="10">
    <w:nsid w:val="61390DFD"/>
    <w:multiLevelType w:val="multilevel"/>
    <w:tmpl w:val="61390DF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692"/>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67422D24"/>
    <w:multiLevelType w:val="multilevel"/>
    <w:tmpl w:val="67422D24"/>
    <w:lvl w:ilvl="0" w:tentative="0">
      <w:start w:val="0"/>
      <w:numFmt w:val="decimal"/>
      <w:pStyle w:val="475"/>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6B65520F"/>
    <w:multiLevelType w:val="multilevel"/>
    <w:tmpl w:val="6B65520F"/>
    <w:lvl w:ilvl="0" w:tentative="0">
      <w:start w:val="0"/>
      <w:numFmt w:val="decimal"/>
      <w:pStyle w:val="384"/>
      <w:lvlText w:val=""/>
      <w:lvlJc w:val="left"/>
    </w:lvl>
    <w:lvl w:ilvl="1" w:tentative="0">
      <w:start w:val="0"/>
      <w:numFmt w:val="decimal"/>
      <w:pStyle w:val="635"/>
      <w:lvlText w:val=""/>
      <w:lvlJc w:val="left"/>
    </w:lvl>
    <w:lvl w:ilvl="2" w:tentative="0">
      <w:start w:val="0"/>
      <w:numFmt w:val="decimal"/>
      <w:pStyle w:val="536"/>
      <w:lvlText w:val=""/>
      <w:lvlJc w:val="left"/>
    </w:lvl>
    <w:lvl w:ilvl="3" w:tentative="0">
      <w:start w:val="0"/>
      <w:numFmt w:val="decimal"/>
      <w:pStyle w:val="298"/>
      <w:lvlText w:val=""/>
      <w:lvlJc w:val="left"/>
    </w:lvl>
    <w:lvl w:ilvl="4" w:tentative="0">
      <w:start w:val="0"/>
      <w:numFmt w:val="decimal"/>
      <w:pStyle w:val="470"/>
      <w:lvlText w:val=""/>
      <w:lvlJc w:val="left"/>
    </w:lvl>
    <w:lvl w:ilvl="5" w:tentative="0">
      <w:start w:val="0"/>
      <w:numFmt w:val="decimal"/>
      <w:pStyle w:val="557"/>
      <w:lvlText w:val=""/>
      <w:lvlJc w:val="left"/>
    </w:lvl>
    <w:lvl w:ilvl="6" w:tentative="0">
      <w:start w:val="0"/>
      <w:numFmt w:val="decimal"/>
      <w:pStyle w:val="673"/>
      <w:lvlText w:val=""/>
      <w:lvlJc w:val="left"/>
    </w:lvl>
    <w:lvl w:ilvl="7" w:tentative="0">
      <w:start w:val="0"/>
      <w:numFmt w:val="decimal"/>
      <w:lvlText w:val=""/>
      <w:lvlJc w:val="left"/>
    </w:lvl>
    <w:lvl w:ilvl="8" w:tentative="0">
      <w:start w:val="0"/>
      <w:numFmt w:val="decimal"/>
      <w:lvlText w:val=""/>
      <w:lvlJc w:val="left"/>
    </w:lvl>
  </w:abstractNum>
  <w:abstractNum w:abstractNumId="13">
    <w:nsid w:val="6BC35C58"/>
    <w:multiLevelType w:val="multilevel"/>
    <w:tmpl w:val="6BC35C58"/>
    <w:lvl w:ilvl="0" w:tentative="0">
      <w:start w:val="1"/>
      <w:numFmt w:val="chineseCountingThousand"/>
      <w:suff w:val="nothing"/>
      <w:lvlText w:val="%1、"/>
      <w:lvlJc w:val="left"/>
      <w:pPr>
        <w:ind w:left="885" w:hanging="88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1" w:tentative="0">
      <w:start w:val="2"/>
      <w:numFmt w:val="decimal"/>
      <w:isLgl/>
      <w:suff w:val="space"/>
      <w:lvlText w:val="%1.%2"/>
      <w:lvlJc w:val="left"/>
      <w:pPr>
        <w:ind w:left="142" w:hanging="142"/>
      </w:pPr>
      <w:rPr>
        <w:rFonts w:hint="default" w:ascii="Times New Roman" w:hAnsi="Times New Roman" w:eastAsia="黑体"/>
        <w:b/>
        <w:i w:val="0"/>
        <w:sz w:val="28"/>
        <w:szCs w:val="28"/>
      </w:rPr>
    </w:lvl>
    <w:lvl w:ilvl="2" w:tentative="0">
      <w:start w:val="1"/>
      <w:numFmt w:val="decimal"/>
      <w:isLgl/>
      <w:suff w:val="space"/>
      <w:lvlText w:val="%1.%2.%3"/>
      <w:lvlJc w:val="left"/>
      <w:pPr>
        <w:ind w:left="1958" w:hanging="1958"/>
      </w:pPr>
      <w:rPr>
        <w:rFonts w:hint="eastAsia"/>
      </w:rPr>
    </w:lvl>
    <w:lvl w:ilvl="3" w:tentative="0">
      <w:start w:val="1"/>
      <w:numFmt w:val="none"/>
      <w:lvlText w:val=""/>
      <w:lvlJc w:val="left"/>
      <w:pPr>
        <w:tabs>
          <w:tab w:val="left" w:pos="360"/>
        </w:tabs>
        <w:ind w:left="0" w:firstLine="0"/>
      </w:pPr>
      <w:rPr>
        <w:rFonts w:hint="eastAsia"/>
      </w:rPr>
    </w:lvl>
    <w:lvl w:ilvl="4" w:tentative="0">
      <w:start w:val="0"/>
      <w:numFmt w:val="none"/>
      <w:lvlText w:val=""/>
      <w:lvlJc w:val="left"/>
      <w:pPr>
        <w:tabs>
          <w:tab w:val="left" w:pos="360"/>
        </w:tabs>
        <w:ind w:left="0" w:firstLine="0"/>
      </w:pPr>
      <w:rPr>
        <w:rFonts w:hint="eastAsia"/>
      </w:rPr>
    </w:lvl>
    <w:lvl w:ilvl="5" w:tentative="0">
      <w:start w:val="0"/>
      <w:numFmt w:val="none"/>
      <w:lvlText w:val=""/>
      <w:lvlJc w:val="left"/>
      <w:pPr>
        <w:tabs>
          <w:tab w:val="left" w:pos="360"/>
        </w:tabs>
        <w:ind w:left="0" w:firstLine="0"/>
      </w:pPr>
      <w:rPr>
        <w:rFonts w:hint="eastAsia"/>
      </w:rPr>
    </w:lvl>
    <w:lvl w:ilvl="6" w:tentative="0">
      <w:start w:val="0"/>
      <w:numFmt w:val="none"/>
      <w:lvlText w:val=""/>
      <w:lvlJc w:val="left"/>
      <w:pPr>
        <w:tabs>
          <w:tab w:val="left" w:pos="360"/>
        </w:tabs>
        <w:ind w:left="0" w:firstLine="0"/>
      </w:pPr>
      <w:rPr>
        <w:rFonts w:hint="eastAsia"/>
      </w:rPr>
    </w:lvl>
    <w:lvl w:ilvl="7" w:tentative="0">
      <w:start w:val="1"/>
      <w:numFmt w:val="decimal"/>
      <w:lvlRestart w:val="1"/>
      <w:pStyle w:val="472"/>
      <w:isLgl/>
      <w:lvlText w:val="表%1.%8"/>
      <w:lvlJc w:val="left"/>
      <w:pPr>
        <w:tabs>
          <w:tab w:val="left" w:pos="4755"/>
        </w:tabs>
        <w:ind w:left="4395" w:firstLine="0"/>
      </w:pPr>
      <w:rPr>
        <w:rFonts w:hint="eastAsia"/>
      </w:rPr>
    </w:lvl>
    <w:lvl w:ilvl="8" w:tentative="0">
      <w:start w:val="1"/>
      <w:numFmt w:val="decimal"/>
      <w:lvlRestart w:val="1"/>
      <w:isLgl/>
      <w:lvlText w:val="图%1.%9"/>
      <w:lvlJc w:val="left"/>
      <w:pPr>
        <w:tabs>
          <w:tab w:val="left" w:pos="360"/>
        </w:tabs>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abstractNum>
  <w:abstractNum w:abstractNumId="14">
    <w:nsid w:val="6C4D89AE"/>
    <w:multiLevelType w:val="singleLevel"/>
    <w:tmpl w:val="6C4D89AE"/>
    <w:lvl w:ilvl="0" w:tentative="0">
      <w:start w:val="1"/>
      <w:numFmt w:val="decimal"/>
      <w:suff w:val="nothing"/>
      <w:lvlText w:val="（%1）"/>
      <w:lvlJc w:val="left"/>
      <w:rPr>
        <w:rFonts w:cs="Times New Roman"/>
      </w:rPr>
    </w:lvl>
  </w:abstractNum>
  <w:abstractNum w:abstractNumId="15">
    <w:nsid w:val="6CEA2025"/>
    <w:multiLevelType w:val="multilevel"/>
    <w:tmpl w:val="6CEA2025"/>
    <w:lvl w:ilvl="0" w:tentative="0">
      <w:start w:val="0"/>
      <w:numFmt w:val="decimal"/>
      <w:pStyle w:val="584"/>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6EA33FEF"/>
    <w:multiLevelType w:val="multilevel"/>
    <w:tmpl w:val="6EA33FEF"/>
    <w:lvl w:ilvl="0" w:tentative="0">
      <w:start w:val="1"/>
      <w:numFmt w:val="decimal"/>
      <w:pStyle w:val="521"/>
      <w:lvlText w:val="%1."/>
      <w:lvlJc w:val="left"/>
      <w:pPr>
        <w:ind w:left="0" w:firstLine="0"/>
      </w:pPr>
      <w:rPr>
        <w:rFonts w:hint="eastAsia"/>
        <w:color w:val="auto"/>
        <w:sz w:val="32"/>
        <w:szCs w:val="32"/>
        <w:u w:val="none"/>
      </w:rPr>
    </w:lvl>
    <w:lvl w:ilvl="1" w:tentative="0">
      <w:start w:val="1"/>
      <w:numFmt w:val="decimal"/>
      <w:suff w:val="space"/>
      <w:lvlText w:val="%1.%2"/>
      <w:lvlJc w:val="left"/>
      <w:pPr>
        <w:ind w:left="0" w:firstLine="0"/>
      </w:pPr>
      <w:rPr>
        <w:rFonts w:hint="default" w:ascii="Arial" w:hAnsi="Arial" w:eastAsia="黑体"/>
        <w:color w:val="auto"/>
        <w:sz w:val="28"/>
        <w:szCs w:val="28"/>
        <w:u w:val="none"/>
      </w:rPr>
    </w:lvl>
    <w:lvl w:ilvl="2" w:tentative="0">
      <w:start w:val="1"/>
      <w:numFmt w:val="decimal"/>
      <w:suff w:val="space"/>
      <w:lvlText w:val="%1.%2.%3"/>
      <w:lvlJc w:val="left"/>
      <w:pPr>
        <w:ind w:left="0" w:firstLine="0"/>
      </w:pPr>
      <w:rPr>
        <w:rFonts w:hint="default" w:ascii="Arial" w:hAnsi="Arial" w:eastAsia="黑体"/>
        <w:b/>
        <w:sz w:val="24"/>
        <w:szCs w:val="24"/>
        <w:u w:val="none"/>
      </w:rPr>
    </w:lvl>
    <w:lvl w:ilvl="3" w:tentative="0">
      <w:start w:val="1"/>
      <w:numFmt w:val="decimal"/>
      <w:lvlText w:val="7.2.1.8.%4"/>
      <w:lvlJc w:val="left"/>
      <w:pPr>
        <w:ind w:left="0" w:firstLine="0"/>
      </w:pPr>
      <w:rPr>
        <w:rFonts w:hint="eastAsia"/>
        <w:b/>
        <w:color w:val="auto"/>
        <w:sz w:val="24"/>
        <w:szCs w:val="24"/>
        <w:u w:val="none"/>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7">
    <w:nsid w:val="716C0CCC"/>
    <w:multiLevelType w:val="singleLevel"/>
    <w:tmpl w:val="716C0CCC"/>
    <w:lvl w:ilvl="0" w:tentative="0">
      <w:start w:val="1"/>
      <w:numFmt w:val="decimal"/>
      <w:suff w:val="nothing"/>
      <w:lvlText w:val="（%1）"/>
      <w:lvlJc w:val="left"/>
      <w:rPr>
        <w:rFonts w:cs="Times New Roman"/>
      </w:rPr>
    </w:lvl>
  </w:abstractNum>
  <w:abstractNum w:abstractNumId="18">
    <w:nsid w:val="730B5059"/>
    <w:multiLevelType w:val="multilevel"/>
    <w:tmpl w:val="730B5059"/>
    <w:lvl w:ilvl="0" w:tentative="0">
      <w:start w:val="0"/>
      <w:numFmt w:val="decimal"/>
      <w:pStyle w:val="696"/>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9">
    <w:nsid w:val="74053CD7"/>
    <w:multiLevelType w:val="multilevel"/>
    <w:tmpl w:val="74053CD7"/>
    <w:lvl w:ilvl="0" w:tentative="0">
      <w:start w:val="1"/>
      <w:numFmt w:val="decimal"/>
      <w:pStyle w:val="553"/>
      <w:isLgl/>
      <w:lvlText w:val="%1、"/>
      <w:lvlJc w:val="left"/>
      <w:pPr>
        <w:tabs>
          <w:tab w:val="left" w:pos="425"/>
        </w:tabs>
        <w:ind w:left="425" w:hanging="425"/>
      </w:pPr>
      <w:rPr>
        <w:rFonts w:hint="eastAsia"/>
      </w:rPr>
    </w:lvl>
    <w:lvl w:ilvl="1" w:tentative="0">
      <w:start w:val="1"/>
      <w:numFmt w:val="decimal"/>
      <w:lvlText w:val="%1.%2"/>
      <w:lvlJc w:val="left"/>
      <w:pPr>
        <w:tabs>
          <w:tab w:val="left" w:pos="1145"/>
        </w:tabs>
        <w:ind w:left="992" w:hanging="567"/>
      </w:pPr>
      <w:rPr>
        <w:rFonts w:hint="eastAsia"/>
      </w:rPr>
    </w:lvl>
    <w:lvl w:ilvl="2" w:tentative="0">
      <w:start w:val="1"/>
      <w:numFmt w:val="decimal"/>
      <w:lvlText w:val="%1.%2.%3"/>
      <w:lvlJc w:val="left"/>
      <w:pPr>
        <w:tabs>
          <w:tab w:val="left" w:pos="2291"/>
        </w:tabs>
        <w:ind w:left="1418" w:hanging="567"/>
      </w:pPr>
      <w:rPr>
        <w:rFonts w:hint="eastAsia"/>
      </w:rPr>
    </w:lvl>
    <w:lvl w:ilvl="3" w:tentative="0">
      <w:start w:val="1"/>
      <w:numFmt w:val="decimal"/>
      <w:lvlText w:val="%1.%2.%3.%4"/>
      <w:lvlJc w:val="left"/>
      <w:pPr>
        <w:tabs>
          <w:tab w:val="left" w:pos="3076"/>
        </w:tabs>
        <w:ind w:left="1984" w:hanging="708"/>
      </w:pPr>
      <w:rPr>
        <w:rFonts w:hint="eastAsia"/>
      </w:rPr>
    </w:lvl>
    <w:lvl w:ilvl="4" w:tentative="0">
      <w:start w:val="1"/>
      <w:numFmt w:val="decimal"/>
      <w:lvlText w:val="%1.%2.%3.%4.%5"/>
      <w:lvlJc w:val="left"/>
      <w:pPr>
        <w:tabs>
          <w:tab w:val="left" w:pos="3861"/>
        </w:tabs>
        <w:ind w:left="2551" w:hanging="850"/>
      </w:pPr>
      <w:rPr>
        <w:rFonts w:hint="eastAsia"/>
      </w:rPr>
    </w:lvl>
    <w:lvl w:ilvl="5" w:tentative="0">
      <w:start w:val="1"/>
      <w:numFmt w:val="decimal"/>
      <w:lvlText w:val="%1.%2.%3.%4.%5.%6"/>
      <w:lvlJc w:val="left"/>
      <w:pPr>
        <w:tabs>
          <w:tab w:val="left" w:pos="4646"/>
        </w:tabs>
        <w:ind w:left="3260" w:hanging="1134"/>
      </w:pPr>
      <w:rPr>
        <w:rFonts w:hint="eastAsia"/>
      </w:rPr>
    </w:lvl>
    <w:lvl w:ilvl="6" w:tentative="0">
      <w:start w:val="1"/>
      <w:numFmt w:val="decimal"/>
      <w:lvlText w:val="%1.%2.%3.%4.%5.%6.%7"/>
      <w:lvlJc w:val="left"/>
      <w:pPr>
        <w:tabs>
          <w:tab w:val="left" w:pos="5791"/>
        </w:tabs>
        <w:ind w:left="3827" w:hanging="1276"/>
      </w:pPr>
      <w:rPr>
        <w:rFonts w:hint="eastAsia"/>
      </w:rPr>
    </w:lvl>
    <w:lvl w:ilvl="7" w:tentative="0">
      <w:start w:val="1"/>
      <w:numFmt w:val="decimal"/>
      <w:lvlText w:val="%1.%2.%3.%4.%5.%6.%7.%8"/>
      <w:lvlJc w:val="left"/>
      <w:pPr>
        <w:tabs>
          <w:tab w:val="left" w:pos="6576"/>
        </w:tabs>
        <w:ind w:left="4394" w:hanging="1418"/>
      </w:pPr>
      <w:rPr>
        <w:rFonts w:hint="eastAsia"/>
      </w:rPr>
    </w:lvl>
    <w:lvl w:ilvl="8" w:tentative="0">
      <w:start w:val="1"/>
      <w:numFmt w:val="decimal"/>
      <w:lvlText w:val="%1.%2.%3.%4.%5.%6.%7.%8.%9"/>
      <w:lvlJc w:val="left"/>
      <w:pPr>
        <w:tabs>
          <w:tab w:val="left" w:pos="7362"/>
        </w:tabs>
        <w:ind w:left="5102" w:hanging="1700"/>
      </w:pPr>
      <w:rPr>
        <w:rFonts w:hint="eastAsia"/>
      </w:rPr>
    </w:lvl>
  </w:abstractNum>
  <w:num w:numId="1">
    <w:abstractNumId w:val="3"/>
  </w:num>
  <w:num w:numId="2">
    <w:abstractNumId w:val="7"/>
    <w:lvlOverride w:ilvl="0">
      <w:startOverride w:val="7"/>
    </w:lvlOverride>
  </w:num>
  <w:num w:numId="3">
    <w:abstractNumId w:val="12"/>
  </w:num>
  <w:num w:numId="4">
    <w:abstractNumId w:val="0"/>
  </w:num>
  <w:num w:numId="5">
    <w:abstractNumId w:val="14"/>
  </w:num>
  <w:num w:numId="6">
    <w:abstractNumId w:val="2"/>
  </w:num>
  <w:num w:numId="7">
    <w:abstractNumId w:val="1"/>
    <w:lvlOverride w:ilvl="1">
      <w:startOverride w:val="1"/>
    </w:lvlOverride>
  </w:num>
  <w:num w:numId="8">
    <w:abstractNumId w:val="9"/>
  </w:num>
  <w:num w:numId="9">
    <w:abstractNumId w:val="13"/>
  </w:num>
  <w:num w:numId="10">
    <w:abstractNumId w:val="11"/>
  </w:num>
  <w:num w:numId="11">
    <w:abstractNumId w:val="6"/>
  </w:num>
  <w:num w:numId="12">
    <w:abstractNumId w:val="16"/>
  </w:num>
  <w:num w:numId="13">
    <w:abstractNumId w:val="19"/>
  </w:num>
  <w:num w:numId="14">
    <w:abstractNumId w:val="8"/>
  </w:num>
  <w:num w:numId="15">
    <w:abstractNumId w:val="15"/>
  </w:num>
  <w:num w:numId="16">
    <w:abstractNumId w:val="4"/>
  </w:num>
  <w:num w:numId="17">
    <w:abstractNumId w:val="17"/>
  </w:num>
  <w:num w:numId="18">
    <w:abstractNumId w:val="10"/>
  </w:num>
  <w:num w:numId="19">
    <w:abstractNumId w:val="18"/>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8"/>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MzBiOTk3OGVlZjgxZDFhMWVlZmQyMjMyMGU5NzEifQ=="/>
  </w:docVars>
  <w:rsids>
    <w:rsidRoot w:val="00F04767"/>
    <w:rsid w:val="00001446"/>
    <w:rsid w:val="00001913"/>
    <w:rsid w:val="00001CF3"/>
    <w:rsid w:val="00002733"/>
    <w:rsid w:val="00002C35"/>
    <w:rsid w:val="00002C7B"/>
    <w:rsid w:val="00002D41"/>
    <w:rsid w:val="000033F7"/>
    <w:rsid w:val="00003408"/>
    <w:rsid w:val="00003617"/>
    <w:rsid w:val="00003BE5"/>
    <w:rsid w:val="00004243"/>
    <w:rsid w:val="00004D04"/>
    <w:rsid w:val="00005051"/>
    <w:rsid w:val="00005396"/>
    <w:rsid w:val="000053AD"/>
    <w:rsid w:val="00005C77"/>
    <w:rsid w:val="00006600"/>
    <w:rsid w:val="00006A46"/>
    <w:rsid w:val="00007849"/>
    <w:rsid w:val="00010BC8"/>
    <w:rsid w:val="000119F9"/>
    <w:rsid w:val="00011FE9"/>
    <w:rsid w:val="00012572"/>
    <w:rsid w:val="00012C33"/>
    <w:rsid w:val="000133D3"/>
    <w:rsid w:val="00013538"/>
    <w:rsid w:val="000150D8"/>
    <w:rsid w:val="0001593A"/>
    <w:rsid w:val="00015CE8"/>
    <w:rsid w:val="00016FB7"/>
    <w:rsid w:val="0001707B"/>
    <w:rsid w:val="00020126"/>
    <w:rsid w:val="00020245"/>
    <w:rsid w:val="0002054F"/>
    <w:rsid w:val="00022A6B"/>
    <w:rsid w:val="00023609"/>
    <w:rsid w:val="0002392F"/>
    <w:rsid w:val="00024530"/>
    <w:rsid w:val="00024EA4"/>
    <w:rsid w:val="000258FB"/>
    <w:rsid w:val="00030A8D"/>
    <w:rsid w:val="00030B40"/>
    <w:rsid w:val="0003125D"/>
    <w:rsid w:val="00031998"/>
    <w:rsid w:val="000319E2"/>
    <w:rsid w:val="00032ECF"/>
    <w:rsid w:val="0003410F"/>
    <w:rsid w:val="000342B6"/>
    <w:rsid w:val="00034D71"/>
    <w:rsid w:val="00034FA3"/>
    <w:rsid w:val="000351AB"/>
    <w:rsid w:val="00035EEF"/>
    <w:rsid w:val="00036115"/>
    <w:rsid w:val="00036298"/>
    <w:rsid w:val="00036615"/>
    <w:rsid w:val="00036ADB"/>
    <w:rsid w:val="00037879"/>
    <w:rsid w:val="00037DD0"/>
    <w:rsid w:val="00037E90"/>
    <w:rsid w:val="00040775"/>
    <w:rsid w:val="000416B3"/>
    <w:rsid w:val="00041BB3"/>
    <w:rsid w:val="00041F56"/>
    <w:rsid w:val="0004239B"/>
    <w:rsid w:val="0004290E"/>
    <w:rsid w:val="00042DFB"/>
    <w:rsid w:val="00043623"/>
    <w:rsid w:val="00044502"/>
    <w:rsid w:val="00044CFE"/>
    <w:rsid w:val="00045F07"/>
    <w:rsid w:val="00047223"/>
    <w:rsid w:val="00047F7E"/>
    <w:rsid w:val="00051849"/>
    <w:rsid w:val="00052B5E"/>
    <w:rsid w:val="00052BE6"/>
    <w:rsid w:val="00052FCF"/>
    <w:rsid w:val="00055829"/>
    <w:rsid w:val="00055FF4"/>
    <w:rsid w:val="00056340"/>
    <w:rsid w:val="000571D4"/>
    <w:rsid w:val="00057C97"/>
    <w:rsid w:val="00060AE0"/>
    <w:rsid w:val="00060BCC"/>
    <w:rsid w:val="00060E37"/>
    <w:rsid w:val="0006120C"/>
    <w:rsid w:val="0006167C"/>
    <w:rsid w:val="000617F1"/>
    <w:rsid w:val="00061A6C"/>
    <w:rsid w:val="00061F40"/>
    <w:rsid w:val="00062157"/>
    <w:rsid w:val="00062301"/>
    <w:rsid w:val="000626FD"/>
    <w:rsid w:val="00063BE9"/>
    <w:rsid w:val="00065054"/>
    <w:rsid w:val="00065335"/>
    <w:rsid w:val="00065A3D"/>
    <w:rsid w:val="00065BE6"/>
    <w:rsid w:val="00065BEC"/>
    <w:rsid w:val="000661B7"/>
    <w:rsid w:val="00066244"/>
    <w:rsid w:val="0006660C"/>
    <w:rsid w:val="0006662B"/>
    <w:rsid w:val="00066DBA"/>
    <w:rsid w:val="0006736D"/>
    <w:rsid w:val="00067A8E"/>
    <w:rsid w:val="0007010C"/>
    <w:rsid w:val="000708F4"/>
    <w:rsid w:val="0007124A"/>
    <w:rsid w:val="00072D94"/>
    <w:rsid w:val="00073EF8"/>
    <w:rsid w:val="0007452B"/>
    <w:rsid w:val="00074570"/>
    <w:rsid w:val="00074D65"/>
    <w:rsid w:val="00075476"/>
    <w:rsid w:val="00075D94"/>
    <w:rsid w:val="00076073"/>
    <w:rsid w:val="000760B9"/>
    <w:rsid w:val="00077BCA"/>
    <w:rsid w:val="00077C4D"/>
    <w:rsid w:val="0008029F"/>
    <w:rsid w:val="00080ADE"/>
    <w:rsid w:val="00080C5B"/>
    <w:rsid w:val="000811DF"/>
    <w:rsid w:val="00081434"/>
    <w:rsid w:val="00081649"/>
    <w:rsid w:val="00082920"/>
    <w:rsid w:val="00082C83"/>
    <w:rsid w:val="00083747"/>
    <w:rsid w:val="000839CE"/>
    <w:rsid w:val="00083A1C"/>
    <w:rsid w:val="00083D1D"/>
    <w:rsid w:val="000842A6"/>
    <w:rsid w:val="00084D1C"/>
    <w:rsid w:val="0008500D"/>
    <w:rsid w:val="000855DE"/>
    <w:rsid w:val="00085C4A"/>
    <w:rsid w:val="00085C96"/>
    <w:rsid w:val="00085D0E"/>
    <w:rsid w:val="00085F1E"/>
    <w:rsid w:val="00085FDF"/>
    <w:rsid w:val="000860C9"/>
    <w:rsid w:val="00086595"/>
    <w:rsid w:val="00086977"/>
    <w:rsid w:val="00086CB1"/>
    <w:rsid w:val="00086E85"/>
    <w:rsid w:val="000871A2"/>
    <w:rsid w:val="00087C35"/>
    <w:rsid w:val="00087DC5"/>
    <w:rsid w:val="0009052B"/>
    <w:rsid w:val="000907B6"/>
    <w:rsid w:val="000909B2"/>
    <w:rsid w:val="00090A53"/>
    <w:rsid w:val="00090E34"/>
    <w:rsid w:val="00090ED7"/>
    <w:rsid w:val="00090EFA"/>
    <w:rsid w:val="000915F4"/>
    <w:rsid w:val="0009199D"/>
    <w:rsid w:val="00092141"/>
    <w:rsid w:val="00092C9B"/>
    <w:rsid w:val="0009364D"/>
    <w:rsid w:val="000938B7"/>
    <w:rsid w:val="00094620"/>
    <w:rsid w:val="00094B6F"/>
    <w:rsid w:val="00095066"/>
    <w:rsid w:val="000957AE"/>
    <w:rsid w:val="00095E0F"/>
    <w:rsid w:val="00095F99"/>
    <w:rsid w:val="000962CB"/>
    <w:rsid w:val="00096A97"/>
    <w:rsid w:val="00097DBE"/>
    <w:rsid w:val="000A0278"/>
    <w:rsid w:val="000A1494"/>
    <w:rsid w:val="000A1823"/>
    <w:rsid w:val="000A22AC"/>
    <w:rsid w:val="000A24F4"/>
    <w:rsid w:val="000A27CC"/>
    <w:rsid w:val="000A2DDD"/>
    <w:rsid w:val="000A33CA"/>
    <w:rsid w:val="000A3828"/>
    <w:rsid w:val="000A3967"/>
    <w:rsid w:val="000A468B"/>
    <w:rsid w:val="000A4B88"/>
    <w:rsid w:val="000A4EDA"/>
    <w:rsid w:val="000A5283"/>
    <w:rsid w:val="000A570E"/>
    <w:rsid w:val="000A5B50"/>
    <w:rsid w:val="000A6302"/>
    <w:rsid w:val="000A65C7"/>
    <w:rsid w:val="000A66A2"/>
    <w:rsid w:val="000A7450"/>
    <w:rsid w:val="000A77AB"/>
    <w:rsid w:val="000A7F4F"/>
    <w:rsid w:val="000B0CE7"/>
    <w:rsid w:val="000B0D02"/>
    <w:rsid w:val="000B0FBE"/>
    <w:rsid w:val="000B35FB"/>
    <w:rsid w:val="000B38F6"/>
    <w:rsid w:val="000B40A1"/>
    <w:rsid w:val="000B4D6B"/>
    <w:rsid w:val="000B4F5A"/>
    <w:rsid w:val="000B4FE3"/>
    <w:rsid w:val="000B50C3"/>
    <w:rsid w:val="000B6A28"/>
    <w:rsid w:val="000B6A78"/>
    <w:rsid w:val="000B6C8F"/>
    <w:rsid w:val="000B70C1"/>
    <w:rsid w:val="000B754F"/>
    <w:rsid w:val="000C0348"/>
    <w:rsid w:val="000C10D5"/>
    <w:rsid w:val="000C17EF"/>
    <w:rsid w:val="000C3B0D"/>
    <w:rsid w:val="000C4452"/>
    <w:rsid w:val="000C565B"/>
    <w:rsid w:val="000C566A"/>
    <w:rsid w:val="000C5FE2"/>
    <w:rsid w:val="000C6E44"/>
    <w:rsid w:val="000C6F7E"/>
    <w:rsid w:val="000C711A"/>
    <w:rsid w:val="000C76E0"/>
    <w:rsid w:val="000C7F0A"/>
    <w:rsid w:val="000D0149"/>
    <w:rsid w:val="000D0A82"/>
    <w:rsid w:val="000D0C6B"/>
    <w:rsid w:val="000D159B"/>
    <w:rsid w:val="000D1DCC"/>
    <w:rsid w:val="000D23C0"/>
    <w:rsid w:val="000D2525"/>
    <w:rsid w:val="000D386C"/>
    <w:rsid w:val="000D4503"/>
    <w:rsid w:val="000D593E"/>
    <w:rsid w:val="000D5BC3"/>
    <w:rsid w:val="000D6D4B"/>
    <w:rsid w:val="000D7947"/>
    <w:rsid w:val="000E0C52"/>
    <w:rsid w:val="000E0E0B"/>
    <w:rsid w:val="000E0F58"/>
    <w:rsid w:val="000E0FCA"/>
    <w:rsid w:val="000E17D3"/>
    <w:rsid w:val="000E3AC8"/>
    <w:rsid w:val="000E43D3"/>
    <w:rsid w:val="000E495E"/>
    <w:rsid w:val="000E55D2"/>
    <w:rsid w:val="000E5F5F"/>
    <w:rsid w:val="000E6D06"/>
    <w:rsid w:val="000E6E90"/>
    <w:rsid w:val="000E6FC9"/>
    <w:rsid w:val="000E6FED"/>
    <w:rsid w:val="000F03B3"/>
    <w:rsid w:val="000F0553"/>
    <w:rsid w:val="000F07F3"/>
    <w:rsid w:val="000F188D"/>
    <w:rsid w:val="000F1962"/>
    <w:rsid w:val="000F2860"/>
    <w:rsid w:val="000F2A71"/>
    <w:rsid w:val="000F2F23"/>
    <w:rsid w:val="000F315C"/>
    <w:rsid w:val="000F31DC"/>
    <w:rsid w:val="000F437E"/>
    <w:rsid w:val="000F4BEF"/>
    <w:rsid w:val="000F4D18"/>
    <w:rsid w:val="000F514B"/>
    <w:rsid w:val="000F52BD"/>
    <w:rsid w:val="000F53CC"/>
    <w:rsid w:val="000F5C40"/>
    <w:rsid w:val="000F61F1"/>
    <w:rsid w:val="000F681E"/>
    <w:rsid w:val="000F6A1E"/>
    <w:rsid w:val="000F711B"/>
    <w:rsid w:val="00100184"/>
    <w:rsid w:val="00100821"/>
    <w:rsid w:val="00100B31"/>
    <w:rsid w:val="00100E07"/>
    <w:rsid w:val="00100F6A"/>
    <w:rsid w:val="00101CE6"/>
    <w:rsid w:val="00102407"/>
    <w:rsid w:val="00102C0C"/>
    <w:rsid w:val="00102EE9"/>
    <w:rsid w:val="00102EF5"/>
    <w:rsid w:val="0010307E"/>
    <w:rsid w:val="001036FD"/>
    <w:rsid w:val="001043DB"/>
    <w:rsid w:val="00104575"/>
    <w:rsid w:val="00104CB6"/>
    <w:rsid w:val="0010526E"/>
    <w:rsid w:val="00105C01"/>
    <w:rsid w:val="00105DAA"/>
    <w:rsid w:val="00106A29"/>
    <w:rsid w:val="00106F12"/>
    <w:rsid w:val="00106FEC"/>
    <w:rsid w:val="00107947"/>
    <w:rsid w:val="00110127"/>
    <w:rsid w:val="001104C2"/>
    <w:rsid w:val="001109F6"/>
    <w:rsid w:val="00110EE1"/>
    <w:rsid w:val="001113EF"/>
    <w:rsid w:val="00111F4D"/>
    <w:rsid w:val="00112037"/>
    <w:rsid w:val="00112366"/>
    <w:rsid w:val="0011309B"/>
    <w:rsid w:val="001130D7"/>
    <w:rsid w:val="00113D16"/>
    <w:rsid w:val="001141F2"/>
    <w:rsid w:val="00114262"/>
    <w:rsid w:val="00114667"/>
    <w:rsid w:val="00114953"/>
    <w:rsid w:val="00115D82"/>
    <w:rsid w:val="001161D4"/>
    <w:rsid w:val="00116A4A"/>
    <w:rsid w:val="001172B1"/>
    <w:rsid w:val="00117356"/>
    <w:rsid w:val="00117FD3"/>
    <w:rsid w:val="00120B1E"/>
    <w:rsid w:val="00121302"/>
    <w:rsid w:val="001216AE"/>
    <w:rsid w:val="001217DD"/>
    <w:rsid w:val="0012182A"/>
    <w:rsid w:val="0012183F"/>
    <w:rsid w:val="00121F91"/>
    <w:rsid w:val="00122E41"/>
    <w:rsid w:val="00122F03"/>
    <w:rsid w:val="00122FB5"/>
    <w:rsid w:val="001230A2"/>
    <w:rsid w:val="00123928"/>
    <w:rsid w:val="00123C71"/>
    <w:rsid w:val="00123FA9"/>
    <w:rsid w:val="00123FF8"/>
    <w:rsid w:val="00125155"/>
    <w:rsid w:val="00126268"/>
    <w:rsid w:val="0012650C"/>
    <w:rsid w:val="001266A4"/>
    <w:rsid w:val="00126B96"/>
    <w:rsid w:val="00126C8D"/>
    <w:rsid w:val="00127EA9"/>
    <w:rsid w:val="0013048B"/>
    <w:rsid w:val="00130EF6"/>
    <w:rsid w:val="00131242"/>
    <w:rsid w:val="001313E5"/>
    <w:rsid w:val="00131569"/>
    <w:rsid w:val="00131F2A"/>
    <w:rsid w:val="00132262"/>
    <w:rsid w:val="0013315F"/>
    <w:rsid w:val="00135AE7"/>
    <w:rsid w:val="00135B11"/>
    <w:rsid w:val="00135DEC"/>
    <w:rsid w:val="00136DD1"/>
    <w:rsid w:val="00136ECC"/>
    <w:rsid w:val="0013728F"/>
    <w:rsid w:val="00137E1D"/>
    <w:rsid w:val="00140A06"/>
    <w:rsid w:val="00140BEF"/>
    <w:rsid w:val="00141343"/>
    <w:rsid w:val="00141919"/>
    <w:rsid w:val="0014355E"/>
    <w:rsid w:val="001440FA"/>
    <w:rsid w:val="001448F8"/>
    <w:rsid w:val="00144B45"/>
    <w:rsid w:val="00144FB1"/>
    <w:rsid w:val="001454C9"/>
    <w:rsid w:val="0014550F"/>
    <w:rsid w:val="001455F3"/>
    <w:rsid w:val="00145692"/>
    <w:rsid w:val="001456BA"/>
    <w:rsid w:val="001458FC"/>
    <w:rsid w:val="00145AC6"/>
    <w:rsid w:val="00146645"/>
    <w:rsid w:val="00146666"/>
    <w:rsid w:val="0014674F"/>
    <w:rsid w:val="00146E0B"/>
    <w:rsid w:val="001474DF"/>
    <w:rsid w:val="00147C03"/>
    <w:rsid w:val="00147C47"/>
    <w:rsid w:val="001502DA"/>
    <w:rsid w:val="00150C9F"/>
    <w:rsid w:val="00151F01"/>
    <w:rsid w:val="0015252E"/>
    <w:rsid w:val="0015262B"/>
    <w:rsid w:val="001532ED"/>
    <w:rsid w:val="00153AC9"/>
    <w:rsid w:val="00153B87"/>
    <w:rsid w:val="00153CB7"/>
    <w:rsid w:val="001541CB"/>
    <w:rsid w:val="001546BB"/>
    <w:rsid w:val="00154CEE"/>
    <w:rsid w:val="0015764D"/>
    <w:rsid w:val="001579CE"/>
    <w:rsid w:val="00157ECE"/>
    <w:rsid w:val="00160CB1"/>
    <w:rsid w:val="00161278"/>
    <w:rsid w:val="00161CA1"/>
    <w:rsid w:val="00161F17"/>
    <w:rsid w:val="001621E4"/>
    <w:rsid w:val="001624F0"/>
    <w:rsid w:val="0016270F"/>
    <w:rsid w:val="0016466E"/>
    <w:rsid w:val="00164826"/>
    <w:rsid w:val="0016482D"/>
    <w:rsid w:val="00164C12"/>
    <w:rsid w:val="00165949"/>
    <w:rsid w:val="00165F92"/>
    <w:rsid w:val="00165FBC"/>
    <w:rsid w:val="00166668"/>
    <w:rsid w:val="0016722C"/>
    <w:rsid w:val="00167784"/>
    <w:rsid w:val="00167AF1"/>
    <w:rsid w:val="00170207"/>
    <w:rsid w:val="001703CE"/>
    <w:rsid w:val="001709C9"/>
    <w:rsid w:val="00170C1F"/>
    <w:rsid w:val="00171029"/>
    <w:rsid w:val="001721B1"/>
    <w:rsid w:val="00172392"/>
    <w:rsid w:val="00172EA6"/>
    <w:rsid w:val="0017331D"/>
    <w:rsid w:val="00173430"/>
    <w:rsid w:val="001736A7"/>
    <w:rsid w:val="00173A06"/>
    <w:rsid w:val="00173E01"/>
    <w:rsid w:val="001740AD"/>
    <w:rsid w:val="0017457D"/>
    <w:rsid w:val="00175030"/>
    <w:rsid w:val="0017523A"/>
    <w:rsid w:val="0017565F"/>
    <w:rsid w:val="001756F5"/>
    <w:rsid w:val="00175B78"/>
    <w:rsid w:val="0017609B"/>
    <w:rsid w:val="00176450"/>
    <w:rsid w:val="0017645F"/>
    <w:rsid w:val="00176829"/>
    <w:rsid w:val="00176A0E"/>
    <w:rsid w:val="0017739C"/>
    <w:rsid w:val="001776A7"/>
    <w:rsid w:val="001778B1"/>
    <w:rsid w:val="00180553"/>
    <w:rsid w:val="00180CDC"/>
    <w:rsid w:val="00180ECE"/>
    <w:rsid w:val="00181632"/>
    <w:rsid w:val="001818B6"/>
    <w:rsid w:val="00183839"/>
    <w:rsid w:val="00183FBE"/>
    <w:rsid w:val="0018411C"/>
    <w:rsid w:val="00184FF7"/>
    <w:rsid w:val="00185646"/>
    <w:rsid w:val="00185939"/>
    <w:rsid w:val="00185ACF"/>
    <w:rsid w:val="00186124"/>
    <w:rsid w:val="00186373"/>
    <w:rsid w:val="001867B1"/>
    <w:rsid w:val="00186A2A"/>
    <w:rsid w:val="00186AC8"/>
    <w:rsid w:val="0018719A"/>
    <w:rsid w:val="0018740E"/>
    <w:rsid w:val="00187FDD"/>
    <w:rsid w:val="0019013F"/>
    <w:rsid w:val="0019086B"/>
    <w:rsid w:val="00191072"/>
    <w:rsid w:val="00191B09"/>
    <w:rsid w:val="00192268"/>
    <w:rsid w:val="00192A34"/>
    <w:rsid w:val="00192E4E"/>
    <w:rsid w:val="00192E9A"/>
    <w:rsid w:val="00193152"/>
    <w:rsid w:val="001933B6"/>
    <w:rsid w:val="00193BFE"/>
    <w:rsid w:val="001943EA"/>
    <w:rsid w:val="001944DF"/>
    <w:rsid w:val="00194ED7"/>
    <w:rsid w:val="0019513F"/>
    <w:rsid w:val="001953E4"/>
    <w:rsid w:val="00195B56"/>
    <w:rsid w:val="0019612D"/>
    <w:rsid w:val="001961A5"/>
    <w:rsid w:val="00196532"/>
    <w:rsid w:val="00196C21"/>
    <w:rsid w:val="00196E92"/>
    <w:rsid w:val="00196FA4"/>
    <w:rsid w:val="00197135"/>
    <w:rsid w:val="00197336"/>
    <w:rsid w:val="001976F5"/>
    <w:rsid w:val="0019771C"/>
    <w:rsid w:val="001977C0"/>
    <w:rsid w:val="001977CB"/>
    <w:rsid w:val="001A05B5"/>
    <w:rsid w:val="001A05F9"/>
    <w:rsid w:val="001A0C03"/>
    <w:rsid w:val="001A0CA4"/>
    <w:rsid w:val="001A0DE9"/>
    <w:rsid w:val="001A0E6F"/>
    <w:rsid w:val="001A2C36"/>
    <w:rsid w:val="001A3491"/>
    <w:rsid w:val="001A428E"/>
    <w:rsid w:val="001A4831"/>
    <w:rsid w:val="001A4859"/>
    <w:rsid w:val="001A4B17"/>
    <w:rsid w:val="001A51DE"/>
    <w:rsid w:val="001A5A3D"/>
    <w:rsid w:val="001A5F20"/>
    <w:rsid w:val="001A623B"/>
    <w:rsid w:val="001A657D"/>
    <w:rsid w:val="001A6643"/>
    <w:rsid w:val="001A701C"/>
    <w:rsid w:val="001A745F"/>
    <w:rsid w:val="001B0183"/>
    <w:rsid w:val="001B11EF"/>
    <w:rsid w:val="001B1952"/>
    <w:rsid w:val="001B30C9"/>
    <w:rsid w:val="001B3362"/>
    <w:rsid w:val="001B3491"/>
    <w:rsid w:val="001B7178"/>
    <w:rsid w:val="001B7BC2"/>
    <w:rsid w:val="001B7F11"/>
    <w:rsid w:val="001C15B4"/>
    <w:rsid w:val="001C28BD"/>
    <w:rsid w:val="001C2A3E"/>
    <w:rsid w:val="001C3D1E"/>
    <w:rsid w:val="001C43B1"/>
    <w:rsid w:val="001C4DDF"/>
    <w:rsid w:val="001C4E84"/>
    <w:rsid w:val="001C4F8A"/>
    <w:rsid w:val="001C5657"/>
    <w:rsid w:val="001C6A37"/>
    <w:rsid w:val="001C7F3A"/>
    <w:rsid w:val="001D118D"/>
    <w:rsid w:val="001D142A"/>
    <w:rsid w:val="001D17CC"/>
    <w:rsid w:val="001D29E1"/>
    <w:rsid w:val="001D2A2F"/>
    <w:rsid w:val="001D45F1"/>
    <w:rsid w:val="001D4962"/>
    <w:rsid w:val="001D4BB5"/>
    <w:rsid w:val="001D4D06"/>
    <w:rsid w:val="001D5249"/>
    <w:rsid w:val="001D525B"/>
    <w:rsid w:val="001D5761"/>
    <w:rsid w:val="001D58F4"/>
    <w:rsid w:val="001D5A1E"/>
    <w:rsid w:val="001D5B5C"/>
    <w:rsid w:val="001D5EED"/>
    <w:rsid w:val="001D623A"/>
    <w:rsid w:val="001D62C0"/>
    <w:rsid w:val="001D643A"/>
    <w:rsid w:val="001D6EB5"/>
    <w:rsid w:val="001D6F8B"/>
    <w:rsid w:val="001D701A"/>
    <w:rsid w:val="001D793F"/>
    <w:rsid w:val="001D7EAC"/>
    <w:rsid w:val="001E0895"/>
    <w:rsid w:val="001E0EA8"/>
    <w:rsid w:val="001E1085"/>
    <w:rsid w:val="001E15A8"/>
    <w:rsid w:val="001E185A"/>
    <w:rsid w:val="001E1F6F"/>
    <w:rsid w:val="001E2321"/>
    <w:rsid w:val="001E2B62"/>
    <w:rsid w:val="001E2DFB"/>
    <w:rsid w:val="001E3879"/>
    <w:rsid w:val="001E4765"/>
    <w:rsid w:val="001E4D60"/>
    <w:rsid w:val="001E509E"/>
    <w:rsid w:val="001E58BE"/>
    <w:rsid w:val="001E5B69"/>
    <w:rsid w:val="001E5F38"/>
    <w:rsid w:val="001E68A9"/>
    <w:rsid w:val="001E6AE2"/>
    <w:rsid w:val="001E6D7B"/>
    <w:rsid w:val="001E7283"/>
    <w:rsid w:val="001E7385"/>
    <w:rsid w:val="001E7844"/>
    <w:rsid w:val="001E7B08"/>
    <w:rsid w:val="001F03FB"/>
    <w:rsid w:val="001F0FAD"/>
    <w:rsid w:val="001F1219"/>
    <w:rsid w:val="001F1B1E"/>
    <w:rsid w:val="001F1E1D"/>
    <w:rsid w:val="001F1F50"/>
    <w:rsid w:val="001F32C4"/>
    <w:rsid w:val="001F3C6D"/>
    <w:rsid w:val="001F48C3"/>
    <w:rsid w:val="001F4C56"/>
    <w:rsid w:val="001F4C87"/>
    <w:rsid w:val="001F521F"/>
    <w:rsid w:val="001F53AB"/>
    <w:rsid w:val="001F56AD"/>
    <w:rsid w:val="001F56C5"/>
    <w:rsid w:val="001F5CFA"/>
    <w:rsid w:val="001F6A69"/>
    <w:rsid w:val="001F6C5C"/>
    <w:rsid w:val="001F6D95"/>
    <w:rsid w:val="001F708C"/>
    <w:rsid w:val="001F7BBD"/>
    <w:rsid w:val="001F7BE8"/>
    <w:rsid w:val="0020051E"/>
    <w:rsid w:val="00200AC4"/>
    <w:rsid w:val="00201FD9"/>
    <w:rsid w:val="00201FFF"/>
    <w:rsid w:val="0020252F"/>
    <w:rsid w:val="00202D8C"/>
    <w:rsid w:val="00202E97"/>
    <w:rsid w:val="00203118"/>
    <w:rsid w:val="00203D72"/>
    <w:rsid w:val="00203FC3"/>
    <w:rsid w:val="00204668"/>
    <w:rsid w:val="0020512B"/>
    <w:rsid w:val="00205146"/>
    <w:rsid w:val="0020567D"/>
    <w:rsid w:val="00205D16"/>
    <w:rsid w:val="0020670D"/>
    <w:rsid w:val="002075CC"/>
    <w:rsid w:val="00207A76"/>
    <w:rsid w:val="00207DAE"/>
    <w:rsid w:val="00207FC0"/>
    <w:rsid w:val="0021011C"/>
    <w:rsid w:val="00210700"/>
    <w:rsid w:val="0021130F"/>
    <w:rsid w:val="0021227A"/>
    <w:rsid w:val="00212C89"/>
    <w:rsid w:val="00213196"/>
    <w:rsid w:val="00213D1C"/>
    <w:rsid w:val="00213F7C"/>
    <w:rsid w:val="00214357"/>
    <w:rsid w:val="002150F6"/>
    <w:rsid w:val="00215266"/>
    <w:rsid w:val="002156CC"/>
    <w:rsid w:val="00215EE0"/>
    <w:rsid w:val="00217962"/>
    <w:rsid w:val="00220028"/>
    <w:rsid w:val="0022060B"/>
    <w:rsid w:val="002207FF"/>
    <w:rsid w:val="00220EB7"/>
    <w:rsid w:val="00220F55"/>
    <w:rsid w:val="00220F5E"/>
    <w:rsid w:val="0022121B"/>
    <w:rsid w:val="00222F8E"/>
    <w:rsid w:val="002234D3"/>
    <w:rsid w:val="002239F9"/>
    <w:rsid w:val="00224E11"/>
    <w:rsid w:val="002250FB"/>
    <w:rsid w:val="0022611C"/>
    <w:rsid w:val="00226B38"/>
    <w:rsid w:val="00226FA9"/>
    <w:rsid w:val="00226FD9"/>
    <w:rsid w:val="002273E8"/>
    <w:rsid w:val="00227DA5"/>
    <w:rsid w:val="00227F8D"/>
    <w:rsid w:val="002301E8"/>
    <w:rsid w:val="0023021F"/>
    <w:rsid w:val="00230B45"/>
    <w:rsid w:val="00231215"/>
    <w:rsid w:val="00231C73"/>
    <w:rsid w:val="0023207F"/>
    <w:rsid w:val="00232334"/>
    <w:rsid w:val="0023257D"/>
    <w:rsid w:val="0023342D"/>
    <w:rsid w:val="00233681"/>
    <w:rsid w:val="002339DE"/>
    <w:rsid w:val="00233E1B"/>
    <w:rsid w:val="00234062"/>
    <w:rsid w:val="002342E4"/>
    <w:rsid w:val="0023440B"/>
    <w:rsid w:val="00234625"/>
    <w:rsid w:val="00235AA3"/>
    <w:rsid w:val="00235D54"/>
    <w:rsid w:val="00236DA0"/>
    <w:rsid w:val="00236DD3"/>
    <w:rsid w:val="002378AA"/>
    <w:rsid w:val="00240284"/>
    <w:rsid w:val="002403D2"/>
    <w:rsid w:val="00240608"/>
    <w:rsid w:val="002418B3"/>
    <w:rsid w:val="002418EC"/>
    <w:rsid w:val="00242288"/>
    <w:rsid w:val="002429C1"/>
    <w:rsid w:val="00242A19"/>
    <w:rsid w:val="00242F83"/>
    <w:rsid w:val="00243B0F"/>
    <w:rsid w:val="00245837"/>
    <w:rsid w:val="00245D01"/>
    <w:rsid w:val="002468E1"/>
    <w:rsid w:val="00246B46"/>
    <w:rsid w:val="00246C7C"/>
    <w:rsid w:val="00247771"/>
    <w:rsid w:val="00247C5A"/>
    <w:rsid w:val="00251A31"/>
    <w:rsid w:val="00252381"/>
    <w:rsid w:val="00253041"/>
    <w:rsid w:val="00253120"/>
    <w:rsid w:val="00253999"/>
    <w:rsid w:val="00253ABE"/>
    <w:rsid w:val="00253C7F"/>
    <w:rsid w:val="00255808"/>
    <w:rsid w:val="00255BBD"/>
    <w:rsid w:val="00256BF1"/>
    <w:rsid w:val="00256C73"/>
    <w:rsid w:val="0025708B"/>
    <w:rsid w:val="002575DD"/>
    <w:rsid w:val="00257D01"/>
    <w:rsid w:val="0026034C"/>
    <w:rsid w:val="0026072E"/>
    <w:rsid w:val="00260FDB"/>
    <w:rsid w:val="002610CE"/>
    <w:rsid w:val="002612E2"/>
    <w:rsid w:val="002617B8"/>
    <w:rsid w:val="002617BF"/>
    <w:rsid w:val="00262D9F"/>
    <w:rsid w:val="00263B46"/>
    <w:rsid w:val="00263C35"/>
    <w:rsid w:val="00264379"/>
    <w:rsid w:val="00264F82"/>
    <w:rsid w:val="002660D9"/>
    <w:rsid w:val="00266397"/>
    <w:rsid w:val="002671CF"/>
    <w:rsid w:val="002673A9"/>
    <w:rsid w:val="00267A45"/>
    <w:rsid w:val="00270BD1"/>
    <w:rsid w:val="0027159E"/>
    <w:rsid w:val="00271876"/>
    <w:rsid w:val="0027187A"/>
    <w:rsid w:val="00271E30"/>
    <w:rsid w:val="00272232"/>
    <w:rsid w:val="0027237B"/>
    <w:rsid w:val="00272EF9"/>
    <w:rsid w:val="00273813"/>
    <w:rsid w:val="00273C16"/>
    <w:rsid w:val="00273C61"/>
    <w:rsid w:val="00274167"/>
    <w:rsid w:val="00274F5A"/>
    <w:rsid w:val="002750F9"/>
    <w:rsid w:val="00275156"/>
    <w:rsid w:val="0027557C"/>
    <w:rsid w:val="0027563F"/>
    <w:rsid w:val="0027574F"/>
    <w:rsid w:val="00275E9A"/>
    <w:rsid w:val="00276167"/>
    <w:rsid w:val="002775A2"/>
    <w:rsid w:val="0027790D"/>
    <w:rsid w:val="00277BDD"/>
    <w:rsid w:val="00277DB5"/>
    <w:rsid w:val="002800BB"/>
    <w:rsid w:val="002802D1"/>
    <w:rsid w:val="00280706"/>
    <w:rsid w:val="0028077F"/>
    <w:rsid w:val="00280A4A"/>
    <w:rsid w:val="0028194D"/>
    <w:rsid w:val="002821DE"/>
    <w:rsid w:val="00282B7E"/>
    <w:rsid w:val="0028321D"/>
    <w:rsid w:val="002832DA"/>
    <w:rsid w:val="00284886"/>
    <w:rsid w:val="002855DC"/>
    <w:rsid w:val="00285B26"/>
    <w:rsid w:val="0028697C"/>
    <w:rsid w:val="00286B30"/>
    <w:rsid w:val="00290ADC"/>
    <w:rsid w:val="00290C0A"/>
    <w:rsid w:val="00291383"/>
    <w:rsid w:val="002914E2"/>
    <w:rsid w:val="00292338"/>
    <w:rsid w:val="0029252B"/>
    <w:rsid w:val="00292708"/>
    <w:rsid w:val="00293054"/>
    <w:rsid w:val="0029312C"/>
    <w:rsid w:val="00293281"/>
    <w:rsid w:val="002938A9"/>
    <w:rsid w:val="002938E1"/>
    <w:rsid w:val="002942FA"/>
    <w:rsid w:val="00294C72"/>
    <w:rsid w:val="00295322"/>
    <w:rsid w:val="002955C9"/>
    <w:rsid w:val="00295E42"/>
    <w:rsid w:val="002962D7"/>
    <w:rsid w:val="002965AC"/>
    <w:rsid w:val="002968BA"/>
    <w:rsid w:val="00297B1A"/>
    <w:rsid w:val="002A0201"/>
    <w:rsid w:val="002A05D9"/>
    <w:rsid w:val="002A0B8C"/>
    <w:rsid w:val="002A1081"/>
    <w:rsid w:val="002A19C1"/>
    <w:rsid w:val="002A2550"/>
    <w:rsid w:val="002A2A9C"/>
    <w:rsid w:val="002A2ACB"/>
    <w:rsid w:val="002A2FEB"/>
    <w:rsid w:val="002A33D0"/>
    <w:rsid w:val="002A37DE"/>
    <w:rsid w:val="002A3F0C"/>
    <w:rsid w:val="002A421B"/>
    <w:rsid w:val="002A46B0"/>
    <w:rsid w:val="002A4C53"/>
    <w:rsid w:val="002A4DFC"/>
    <w:rsid w:val="002A562F"/>
    <w:rsid w:val="002A7897"/>
    <w:rsid w:val="002A7E5D"/>
    <w:rsid w:val="002B09EA"/>
    <w:rsid w:val="002B1503"/>
    <w:rsid w:val="002B26B0"/>
    <w:rsid w:val="002B2A3C"/>
    <w:rsid w:val="002B2DEE"/>
    <w:rsid w:val="002B3791"/>
    <w:rsid w:val="002B3BD5"/>
    <w:rsid w:val="002B3DE0"/>
    <w:rsid w:val="002B3EBE"/>
    <w:rsid w:val="002B4A69"/>
    <w:rsid w:val="002B53FB"/>
    <w:rsid w:val="002B54D3"/>
    <w:rsid w:val="002B67AD"/>
    <w:rsid w:val="002B78B0"/>
    <w:rsid w:val="002C11AF"/>
    <w:rsid w:val="002C157D"/>
    <w:rsid w:val="002C2C6A"/>
    <w:rsid w:val="002C3246"/>
    <w:rsid w:val="002C3F8F"/>
    <w:rsid w:val="002C4BD1"/>
    <w:rsid w:val="002C4C0A"/>
    <w:rsid w:val="002C50CE"/>
    <w:rsid w:val="002C5182"/>
    <w:rsid w:val="002C5298"/>
    <w:rsid w:val="002C5665"/>
    <w:rsid w:val="002C6FA5"/>
    <w:rsid w:val="002C72C9"/>
    <w:rsid w:val="002C768B"/>
    <w:rsid w:val="002C7E74"/>
    <w:rsid w:val="002D0695"/>
    <w:rsid w:val="002D097D"/>
    <w:rsid w:val="002D1B85"/>
    <w:rsid w:val="002D1CB3"/>
    <w:rsid w:val="002D240B"/>
    <w:rsid w:val="002D2C22"/>
    <w:rsid w:val="002D31BA"/>
    <w:rsid w:val="002D3525"/>
    <w:rsid w:val="002D3B2E"/>
    <w:rsid w:val="002D3BC6"/>
    <w:rsid w:val="002D45D8"/>
    <w:rsid w:val="002D5A3C"/>
    <w:rsid w:val="002D6BD5"/>
    <w:rsid w:val="002D7CF0"/>
    <w:rsid w:val="002E0D04"/>
    <w:rsid w:val="002E1D2F"/>
    <w:rsid w:val="002E1EB3"/>
    <w:rsid w:val="002E21EC"/>
    <w:rsid w:val="002E2DD6"/>
    <w:rsid w:val="002E3D97"/>
    <w:rsid w:val="002E3F1C"/>
    <w:rsid w:val="002E3F59"/>
    <w:rsid w:val="002E413C"/>
    <w:rsid w:val="002E4C39"/>
    <w:rsid w:val="002E5A79"/>
    <w:rsid w:val="002E5C9D"/>
    <w:rsid w:val="002E7437"/>
    <w:rsid w:val="002E753A"/>
    <w:rsid w:val="002F0539"/>
    <w:rsid w:val="002F0630"/>
    <w:rsid w:val="002F102D"/>
    <w:rsid w:val="002F1464"/>
    <w:rsid w:val="002F1476"/>
    <w:rsid w:val="002F1D3D"/>
    <w:rsid w:val="002F2558"/>
    <w:rsid w:val="002F2992"/>
    <w:rsid w:val="002F2D85"/>
    <w:rsid w:val="002F2F54"/>
    <w:rsid w:val="002F2F84"/>
    <w:rsid w:val="002F3529"/>
    <w:rsid w:val="002F3A3F"/>
    <w:rsid w:val="002F3D56"/>
    <w:rsid w:val="002F52FE"/>
    <w:rsid w:val="002F5373"/>
    <w:rsid w:val="002F53FD"/>
    <w:rsid w:val="002F59E0"/>
    <w:rsid w:val="002F6187"/>
    <w:rsid w:val="002F694B"/>
    <w:rsid w:val="002F75DB"/>
    <w:rsid w:val="002F7759"/>
    <w:rsid w:val="002F7F34"/>
    <w:rsid w:val="0030025F"/>
    <w:rsid w:val="00300782"/>
    <w:rsid w:val="00300A17"/>
    <w:rsid w:val="00300CCA"/>
    <w:rsid w:val="00300E8B"/>
    <w:rsid w:val="00301AFD"/>
    <w:rsid w:val="0030269A"/>
    <w:rsid w:val="00302A0D"/>
    <w:rsid w:val="00302C70"/>
    <w:rsid w:val="00302FAE"/>
    <w:rsid w:val="0030327A"/>
    <w:rsid w:val="00303598"/>
    <w:rsid w:val="00304BD8"/>
    <w:rsid w:val="00304F14"/>
    <w:rsid w:val="00305AB2"/>
    <w:rsid w:val="003060FB"/>
    <w:rsid w:val="00306A5A"/>
    <w:rsid w:val="00306A8B"/>
    <w:rsid w:val="003072CA"/>
    <w:rsid w:val="0030789E"/>
    <w:rsid w:val="00307B39"/>
    <w:rsid w:val="00310263"/>
    <w:rsid w:val="0031040E"/>
    <w:rsid w:val="003105F1"/>
    <w:rsid w:val="00310974"/>
    <w:rsid w:val="00310C55"/>
    <w:rsid w:val="00310EDA"/>
    <w:rsid w:val="003119F6"/>
    <w:rsid w:val="00311A03"/>
    <w:rsid w:val="00312A03"/>
    <w:rsid w:val="00312B62"/>
    <w:rsid w:val="00313771"/>
    <w:rsid w:val="00313DAC"/>
    <w:rsid w:val="00313E22"/>
    <w:rsid w:val="00313FF0"/>
    <w:rsid w:val="0031490C"/>
    <w:rsid w:val="00315CD7"/>
    <w:rsid w:val="00315DB4"/>
    <w:rsid w:val="00316D72"/>
    <w:rsid w:val="003179E6"/>
    <w:rsid w:val="00317D6C"/>
    <w:rsid w:val="00320330"/>
    <w:rsid w:val="00320A32"/>
    <w:rsid w:val="00320B86"/>
    <w:rsid w:val="00321EEE"/>
    <w:rsid w:val="00322AEE"/>
    <w:rsid w:val="00322E5B"/>
    <w:rsid w:val="00323013"/>
    <w:rsid w:val="003248B6"/>
    <w:rsid w:val="00325665"/>
    <w:rsid w:val="00325B44"/>
    <w:rsid w:val="0032634A"/>
    <w:rsid w:val="00326491"/>
    <w:rsid w:val="0032652A"/>
    <w:rsid w:val="00326740"/>
    <w:rsid w:val="003270E6"/>
    <w:rsid w:val="0032780B"/>
    <w:rsid w:val="0032794D"/>
    <w:rsid w:val="0033010E"/>
    <w:rsid w:val="00330F61"/>
    <w:rsid w:val="00330F9A"/>
    <w:rsid w:val="0033302A"/>
    <w:rsid w:val="003335D5"/>
    <w:rsid w:val="003337BD"/>
    <w:rsid w:val="00333838"/>
    <w:rsid w:val="00333C1D"/>
    <w:rsid w:val="00333DD6"/>
    <w:rsid w:val="00333EED"/>
    <w:rsid w:val="003343D4"/>
    <w:rsid w:val="0033455E"/>
    <w:rsid w:val="003345FC"/>
    <w:rsid w:val="003352B5"/>
    <w:rsid w:val="00335326"/>
    <w:rsid w:val="00336949"/>
    <w:rsid w:val="00336FC4"/>
    <w:rsid w:val="00340351"/>
    <w:rsid w:val="0034040E"/>
    <w:rsid w:val="0034051C"/>
    <w:rsid w:val="003407A1"/>
    <w:rsid w:val="003407B8"/>
    <w:rsid w:val="00341CFD"/>
    <w:rsid w:val="00343EAC"/>
    <w:rsid w:val="00344ACB"/>
    <w:rsid w:val="00344B22"/>
    <w:rsid w:val="00344B76"/>
    <w:rsid w:val="00345308"/>
    <w:rsid w:val="00345A3D"/>
    <w:rsid w:val="00346E22"/>
    <w:rsid w:val="00347168"/>
    <w:rsid w:val="00347D74"/>
    <w:rsid w:val="003503F3"/>
    <w:rsid w:val="00350485"/>
    <w:rsid w:val="00351FA9"/>
    <w:rsid w:val="00352AAF"/>
    <w:rsid w:val="00353065"/>
    <w:rsid w:val="003534B0"/>
    <w:rsid w:val="003549BB"/>
    <w:rsid w:val="00354DAE"/>
    <w:rsid w:val="003560F7"/>
    <w:rsid w:val="003568A7"/>
    <w:rsid w:val="00356931"/>
    <w:rsid w:val="00357573"/>
    <w:rsid w:val="00357613"/>
    <w:rsid w:val="00357799"/>
    <w:rsid w:val="00357D3E"/>
    <w:rsid w:val="00357EF7"/>
    <w:rsid w:val="003603F0"/>
    <w:rsid w:val="00360871"/>
    <w:rsid w:val="003609CD"/>
    <w:rsid w:val="00360B23"/>
    <w:rsid w:val="00361618"/>
    <w:rsid w:val="00361685"/>
    <w:rsid w:val="00362756"/>
    <w:rsid w:val="00362DA4"/>
    <w:rsid w:val="00362DDF"/>
    <w:rsid w:val="00363074"/>
    <w:rsid w:val="00363410"/>
    <w:rsid w:val="0036356F"/>
    <w:rsid w:val="00363856"/>
    <w:rsid w:val="00363B86"/>
    <w:rsid w:val="00364BA3"/>
    <w:rsid w:val="003653C8"/>
    <w:rsid w:val="00365B3C"/>
    <w:rsid w:val="00365B6A"/>
    <w:rsid w:val="003665AA"/>
    <w:rsid w:val="00366A88"/>
    <w:rsid w:val="00366ABF"/>
    <w:rsid w:val="00366B2A"/>
    <w:rsid w:val="00367A20"/>
    <w:rsid w:val="003705EE"/>
    <w:rsid w:val="00370CDD"/>
    <w:rsid w:val="00371038"/>
    <w:rsid w:val="003717FF"/>
    <w:rsid w:val="00371965"/>
    <w:rsid w:val="0037224B"/>
    <w:rsid w:val="00373459"/>
    <w:rsid w:val="00373DAB"/>
    <w:rsid w:val="00374CEF"/>
    <w:rsid w:val="003750ED"/>
    <w:rsid w:val="003768FC"/>
    <w:rsid w:val="00377327"/>
    <w:rsid w:val="00377D78"/>
    <w:rsid w:val="00380209"/>
    <w:rsid w:val="0038031F"/>
    <w:rsid w:val="003806EA"/>
    <w:rsid w:val="00380AB8"/>
    <w:rsid w:val="00380CA1"/>
    <w:rsid w:val="00381340"/>
    <w:rsid w:val="00381856"/>
    <w:rsid w:val="00381AB9"/>
    <w:rsid w:val="003826EB"/>
    <w:rsid w:val="00383517"/>
    <w:rsid w:val="00383D7D"/>
    <w:rsid w:val="00383F4F"/>
    <w:rsid w:val="00383F5B"/>
    <w:rsid w:val="00384369"/>
    <w:rsid w:val="0038473D"/>
    <w:rsid w:val="00384BB1"/>
    <w:rsid w:val="00384FFA"/>
    <w:rsid w:val="00385F8A"/>
    <w:rsid w:val="0038640C"/>
    <w:rsid w:val="00386C5A"/>
    <w:rsid w:val="00387315"/>
    <w:rsid w:val="00390ED7"/>
    <w:rsid w:val="003921BE"/>
    <w:rsid w:val="00392671"/>
    <w:rsid w:val="00392A57"/>
    <w:rsid w:val="00392B83"/>
    <w:rsid w:val="00392B84"/>
    <w:rsid w:val="00392EF6"/>
    <w:rsid w:val="0039399A"/>
    <w:rsid w:val="00393BB9"/>
    <w:rsid w:val="00394372"/>
    <w:rsid w:val="00394781"/>
    <w:rsid w:val="00394E38"/>
    <w:rsid w:val="0039580F"/>
    <w:rsid w:val="00395879"/>
    <w:rsid w:val="00395E2B"/>
    <w:rsid w:val="003960E6"/>
    <w:rsid w:val="00396108"/>
    <w:rsid w:val="003961A8"/>
    <w:rsid w:val="003967CB"/>
    <w:rsid w:val="00396A5F"/>
    <w:rsid w:val="0039782F"/>
    <w:rsid w:val="00397BC8"/>
    <w:rsid w:val="00397F61"/>
    <w:rsid w:val="003A0885"/>
    <w:rsid w:val="003A16CA"/>
    <w:rsid w:val="003A1FC2"/>
    <w:rsid w:val="003A2128"/>
    <w:rsid w:val="003A268E"/>
    <w:rsid w:val="003A2804"/>
    <w:rsid w:val="003A288F"/>
    <w:rsid w:val="003A3006"/>
    <w:rsid w:val="003A3131"/>
    <w:rsid w:val="003A3802"/>
    <w:rsid w:val="003A4268"/>
    <w:rsid w:val="003A4652"/>
    <w:rsid w:val="003A4B5C"/>
    <w:rsid w:val="003A4D95"/>
    <w:rsid w:val="003A57A8"/>
    <w:rsid w:val="003A5F74"/>
    <w:rsid w:val="003A615F"/>
    <w:rsid w:val="003A61F4"/>
    <w:rsid w:val="003A6BBF"/>
    <w:rsid w:val="003A710B"/>
    <w:rsid w:val="003A7246"/>
    <w:rsid w:val="003B047B"/>
    <w:rsid w:val="003B0A1B"/>
    <w:rsid w:val="003B0D9A"/>
    <w:rsid w:val="003B1102"/>
    <w:rsid w:val="003B1299"/>
    <w:rsid w:val="003B1319"/>
    <w:rsid w:val="003B197F"/>
    <w:rsid w:val="003B24E4"/>
    <w:rsid w:val="003B2C9E"/>
    <w:rsid w:val="003B2DF6"/>
    <w:rsid w:val="003B3148"/>
    <w:rsid w:val="003B3A4F"/>
    <w:rsid w:val="003B3D87"/>
    <w:rsid w:val="003B4A83"/>
    <w:rsid w:val="003B4CF6"/>
    <w:rsid w:val="003B4D08"/>
    <w:rsid w:val="003B63BB"/>
    <w:rsid w:val="003B6E60"/>
    <w:rsid w:val="003B7219"/>
    <w:rsid w:val="003B73EE"/>
    <w:rsid w:val="003B7E19"/>
    <w:rsid w:val="003C05AC"/>
    <w:rsid w:val="003C0787"/>
    <w:rsid w:val="003C0BF0"/>
    <w:rsid w:val="003C0D17"/>
    <w:rsid w:val="003C0F03"/>
    <w:rsid w:val="003C1288"/>
    <w:rsid w:val="003C1FFD"/>
    <w:rsid w:val="003C2BAB"/>
    <w:rsid w:val="003C2E55"/>
    <w:rsid w:val="003C2E59"/>
    <w:rsid w:val="003C36CD"/>
    <w:rsid w:val="003C3FB7"/>
    <w:rsid w:val="003C3FD4"/>
    <w:rsid w:val="003C47FA"/>
    <w:rsid w:val="003C603C"/>
    <w:rsid w:val="003C68A7"/>
    <w:rsid w:val="003C738B"/>
    <w:rsid w:val="003C7685"/>
    <w:rsid w:val="003C7995"/>
    <w:rsid w:val="003C7B5D"/>
    <w:rsid w:val="003C7D4E"/>
    <w:rsid w:val="003C7DC6"/>
    <w:rsid w:val="003D05D8"/>
    <w:rsid w:val="003D10B8"/>
    <w:rsid w:val="003D2334"/>
    <w:rsid w:val="003D243F"/>
    <w:rsid w:val="003D395C"/>
    <w:rsid w:val="003D5549"/>
    <w:rsid w:val="003D5E96"/>
    <w:rsid w:val="003D74CE"/>
    <w:rsid w:val="003D7A94"/>
    <w:rsid w:val="003D7BB1"/>
    <w:rsid w:val="003D7FFB"/>
    <w:rsid w:val="003E0074"/>
    <w:rsid w:val="003E0714"/>
    <w:rsid w:val="003E0C9B"/>
    <w:rsid w:val="003E0DCE"/>
    <w:rsid w:val="003E101E"/>
    <w:rsid w:val="003E1E35"/>
    <w:rsid w:val="003E2258"/>
    <w:rsid w:val="003E3765"/>
    <w:rsid w:val="003E4527"/>
    <w:rsid w:val="003E4B45"/>
    <w:rsid w:val="003E5E1B"/>
    <w:rsid w:val="003E7CCC"/>
    <w:rsid w:val="003F0800"/>
    <w:rsid w:val="003F0871"/>
    <w:rsid w:val="003F0A2F"/>
    <w:rsid w:val="003F0EA5"/>
    <w:rsid w:val="003F118E"/>
    <w:rsid w:val="003F1E59"/>
    <w:rsid w:val="003F1E6A"/>
    <w:rsid w:val="003F291D"/>
    <w:rsid w:val="003F2A58"/>
    <w:rsid w:val="003F309F"/>
    <w:rsid w:val="003F32A3"/>
    <w:rsid w:val="003F3CBF"/>
    <w:rsid w:val="003F4036"/>
    <w:rsid w:val="003F447E"/>
    <w:rsid w:val="003F454E"/>
    <w:rsid w:val="003F5943"/>
    <w:rsid w:val="003F5DB0"/>
    <w:rsid w:val="003F616C"/>
    <w:rsid w:val="003F6480"/>
    <w:rsid w:val="003F6886"/>
    <w:rsid w:val="003F72CD"/>
    <w:rsid w:val="003F7493"/>
    <w:rsid w:val="003F78B4"/>
    <w:rsid w:val="003F7BF1"/>
    <w:rsid w:val="00400803"/>
    <w:rsid w:val="0040090F"/>
    <w:rsid w:val="00400ADC"/>
    <w:rsid w:val="00400DC4"/>
    <w:rsid w:val="00401B0E"/>
    <w:rsid w:val="0040277A"/>
    <w:rsid w:val="004033BD"/>
    <w:rsid w:val="00403462"/>
    <w:rsid w:val="00404085"/>
    <w:rsid w:val="00404502"/>
    <w:rsid w:val="00404C14"/>
    <w:rsid w:val="00405134"/>
    <w:rsid w:val="00405643"/>
    <w:rsid w:val="0040578E"/>
    <w:rsid w:val="00405BA0"/>
    <w:rsid w:val="004069B3"/>
    <w:rsid w:val="004071CF"/>
    <w:rsid w:val="004075C6"/>
    <w:rsid w:val="00411667"/>
    <w:rsid w:val="00411A30"/>
    <w:rsid w:val="0041389D"/>
    <w:rsid w:val="00413ADA"/>
    <w:rsid w:val="00413D36"/>
    <w:rsid w:val="004143AC"/>
    <w:rsid w:val="00414DAE"/>
    <w:rsid w:val="00415217"/>
    <w:rsid w:val="004158E6"/>
    <w:rsid w:val="00415B67"/>
    <w:rsid w:val="00415F30"/>
    <w:rsid w:val="00416B2B"/>
    <w:rsid w:val="00416C95"/>
    <w:rsid w:val="004172FC"/>
    <w:rsid w:val="00417B34"/>
    <w:rsid w:val="00417C0C"/>
    <w:rsid w:val="0042008A"/>
    <w:rsid w:val="00420417"/>
    <w:rsid w:val="004204E1"/>
    <w:rsid w:val="00420C39"/>
    <w:rsid w:val="00421256"/>
    <w:rsid w:val="0042239F"/>
    <w:rsid w:val="00422446"/>
    <w:rsid w:val="00422D6C"/>
    <w:rsid w:val="00423589"/>
    <w:rsid w:val="0042484C"/>
    <w:rsid w:val="00425BFF"/>
    <w:rsid w:val="004277BA"/>
    <w:rsid w:val="00430692"/>
    <w:rsid w:val="00431DE7"/>
    <w:rsid w:val="00431F1B"/>
    <w:rsid w:val="00432D1F"/>
    <w:rsid w:val="0043338E"/>
    <w:rsid w:val="004335C2"/>
    <w:rsid w:val="00435558"/>
    <w:rsid w:val="00435C8B"/>
    <w:rsid w:val="004370E7"/>
    <w:rsid w:val="004371AC"/>
    <w:rsid w:val="0043766B"/>
    <w:rsid w:val="0044008F"/>
    <w:rsid w:val="00440C99"/>
    <w:rsid w:val="00441001"/>
    <w:rsid w:val="004418F3"/>
    <w:rsid w:val="00441B4E"/>
    <w:rsid w:val="004439C9"/>
    <w:rsid w:val="00443DBD"/>
    <w:rsid w:val="004447D1"/>
    <w:rsid w:val="00444BF9"/>
    <w:rsid w:val="00444D18"/>
    <w:rsid w:val="00444F67"/>
    <w:rsid w:val="0044614C"/>
    <w:rsid w:val="004471F0"/>
    <w:rsid w:val="00450497"/>
    <w:rsid w:val="0045068B"/>
    <w:rsid w:val="00450AAA"/>
    <w:rsid w:val="004511BB"/>
    <w:rsid w:val="00451361"/>
    <w:rsid w:val="00452399"/>
    <w:rsid w:val="0045243A"/>
    <w:rsid w:val="00452660"/>
    <w:rsid w:val="0045330E"/>
    <w:rsid w:val="004537C5"/>
    <w:rsid w:val="00455617"/>
    <w:rsid w:val="00455DAC"/>
    <w:rsid w:val="00456259"/>
    <w:rsid w:val="004568E1"/>
    <w:rsid w:val="00457299"/>
    <w:rsid w:val="004573C3"/>
    <w:rsid w:val="00457772"/>
    <w:rsid w:val="00457B3A"/>
    <w:rsid w:val="00457D41"/>
    <w:rsid w:val="004609EF"/>
    <w:rsid w:val="00460E42"/>
    <w:rsid w:val="00461C9E"/>
    <w:rsid w:val="0046256A"/>
    <w:rsid w:val="0046277A"/>
    <w:rsid w:val="004627DF"/>
    <w:rsid w:val="00462A0F"/>
    <w:rsid w:val="00462CDB"/>
    <w:rsid w:val="00462DD7"/>
    <w:rsid w:val="00462FD8"/>
    <w:rsid w:val="00463018"/>
    <w:rsid w:val="00464992"/>
    <w:rsid w:val="004653BE"/>
    <w:rsid w:val="00465881"/>
    <w:rsid w:val="00466E2E"/>
    <w:rsid w:val="00467325"/>
    <w:rsid w:val="004674C0"/>
    <w:rsid w:val="00467CAD"/>
    <w:rsid w:val="004706F7"/>
    <w:rsid w:val="004713C3"/>
    <w:rsid w:val="004715B2"/>
    <w:rsid w:val="00471ADC"/>
    <w:rsid w:val="00471E94"/>
    <w:rsid w:val="00472602"/>
    <w:rsid w:val="004726A1"/>
    <w:rsid w:val="0047270C"/>
    <w:rsid w:val="00472960"/>
    <w:rsid w:val="00472D3A"/>
    <w:rsid w:val="00474229"/>
    <w:rsid w:val="004742DB"/>
    <w:rsid w:val="00474FBB"/>
    <w:rsid w:val="0047623B"/>
    <w:rsid w:val="0047696A"/>
    <w:rsid w:val="00476B7C"/>
    <w:rsid w:val="00476F30"/>
    <w:rsid w:val="0047748E"/>
    <w:rsid w:val="00480CF5"/>
    <w:rsid w:val="00483718"/>
    <w:rsid w:val="00484601"/>
    <w:rsid w:val="004848F3"/>
    <w:rsid w:val="00484AD7"/>
    <w:rsid w:val="00484C59"/>
    <w:rsid w:val="00484C6D"/>
    <w:rsid w:val="0048560D"/>
    <w:rsid w:val="00485A79"/>
    <w:rsid w:val="00486C72"/>
    <w:rsid w:val="00486C7D"/>
    <w:rsid w:val="00487019"/>
    <w:rsid w:val="004870BE"/>
    <w:rsid w:val="004872B7"/>
    <w:rsid w:val="0048748D"/>
    <w:rsid w:val="00487B0D"/>
    <w:rsid w:val="00487E4C"/>
    <w:rsid w:val="00487FC1"/>
    <w:rsid w:val="004900C6"/>
    <w:rsid w:val="00490162"/>
    <w:rsid w:val="0049051F"/>
    <w:rsid w:val="00490A7F"/>
    <w:rsid w:val="00491288"/>
    <w:rsid w:val="00491B94"/>
    <w:rsid w:val="00491FAA"/>
    <w:rsid w:val="00492294"/>
    <w:rsid w:val="00493105"/>
    <w:rsid w:val="004931C7"/>
    <w:rsid w:val="00493A57"/>
    <w:rsid w:val="0049417F"/>
    <w:rsid w:val="004947DF"/>
    <w:rsid w:val="00494B3D"/>
    <w:rsid w:val="00494FC2"/>
    <w:rsid w:val="0049525D"/>
    <w:rsid w:val="00495555"/>
    <w:rsid w:val="00495973"/>
    <w:rsid w:val="004959E1"/>
    <w:rsid w:val="00495A8F"/>
    <w:rsid w:val="00495D92"/>
    <w:rsid w:val="004A0663"/>
    <w:rsid w:val="004A0671"/>
    <w:rsid w:val="004A0902"/>
    <w:rsid w:val="004A0B4D"/>
    <w:rsid w:val="004A322D"/>
    <w:rsid w:val="004A3ADC"/>
    <w:rsid w:val="004A4CB0"/>
    <w:rsid w:val="004A4CF7"/>
    <w:rsid w:val="004A4D9D"/>
    <w:rsid w:val="004A5F79"/>
    <w:rsid w:val="004A6A38"/>
    <w:rsid w:val="004A6B4E"/>
    <w:rsid w:val="004A6DB9"/>
    <w:rsid w:val="004A6E8C"/>
    <w:rsid w:val="004B01CC"/>
    <w:rsid w:val="004B0B63"/>
    <w:rsid w:val="004B24B4"/>
    <w:rsid w:val="004B29F2"/>
    <w:rsid w:val="004B2E8F"/>
    <w:rsid w:val="004B3291"/>
    <w:rsid w:val="004B37E4"/>
    <w:rsid w:val="004B3882"/>
    <w:rsid w:val="004B393E"/>
    <w:rsid w:val="004B3D3F"/>
    <w:rsid w:val="004B521F"/>
    <w:rsid w:val="004B5418"/>
    <w:rsid w:val="004B5DCA"/>
    <w:rsid w:val="004B62DC"/>
    <w:rsid w:val="004B709E"/>
    <w:rsid w:val="004B7CD4"/>
    <w:rsid w:val="004B7D2F"/>
    <w:rsid w:val="004B7EE1"/>
    <w:rsid w:val="004C00D7"/>
    <w:rsid w:val="004C00DB"/>
    <w:rsid w:val="004C0F2A"/>
    <w:rsid w:val="004C130F"/>
    <w:rsid w:val="004C299D"/>
    <w:rsid w:val="004C2B61"/>
    <w:rsid w:val="004C3A28"/>
    <w:rsid w:val="004C3AAF"/>
    <w:rsid w:val="004C3FE7"/>
    <w:rsid w:val="004C4073"/>
    <w:rsid w:val="004C4597"/>
    <w:rsid w:val="004C4F18"/>
    <w:rsid w:val="004C5945"/>
    <w:rsid w:val="004C5A1E"/>
    <w:rsid w:val="004C5EDA"/>
    <w:rsid w:val="004C6DDF"/>
    <w:rsid w:val="004C78F1"/>
    <w:rsid w:val="004D02DB"/>
    <w:rsid w:val="004D0923"/>
    <w:rsid w:val="004D09E1"/>
    <w:rsid w:val="004D0B5C"/>
    <w:rsid w:val="004D0F45"/>
    <w:rsid w:val="004D1150"/>
    <w:rsid w:val="004D1232"/>
    <w:rsid w:val="004D1792"/>
    <w:rsid w:val="004D2E44"/>
    <w:rsid w:val="004D3478"/>
    <w:rsid w:val="004D4030"/>
    <w:rsid w:val="004D4448"/>
    <w:rsid w:val="004D46DA"/>
    <w:rsid w:val="004D4A85"/>
    <w:rsid w:val="004D537E"/>
    <w:rsid w:val="004D6331"/>
    <w:rsid w:val="004D6529"/>
    <w:rsid w:val="004D6611"/>
    <w:rsid w:val="004D6713"/>
    <w:rsid w:val="004D6B1E"/>
    <w:rsid w:val="004D6EED"/>
    <w:rsid w:val="004D7E0F"/>
    <w:rsid w:val="004D7F18"/>
    <w:rsid w:val="004E0B5D"/>
    <w:rsid w:val="004E1449"/>
    <w:rsid w:val="004E1AFE"/>
    <w:rsid w:val="004E1E8D"/>
    <w:rsid w:val="004E22E5"/>
    <w:rsid w:val="004E23B9"/>
    <w:rsid w:val="004E27E7"/>
    <w:rsid w:val="004E2A62"/>
    <w:rsid w:val="004E2A9F"/>
    <w:rsid w:val="004E2D7F"/>
    <w:rsid w:val="004E3238"/>
    <w:rsid w:val="004E38D0"/>
    <w:rsid w:val="004E3E40"/>
    <w:rsid w:val="004E5B52"/>
    <w:rsid w:val="004E61DD"/>
    <w:rsid w:val="004E62C1"/>
    <w:rsid w:val="004E689D"/>
    <w:rsid w:val="004E68B6"/>
    <w:rsid w:val="004E6A71"/>
    <w:rsid w:val="004F0641"/>
    <w:rsid w:val="004F0956"/>
    <w:rsid w:val="004F0E81"/>
    <w:rsid w:val="004F1517"/>
    <w:rsid w:val="004F1DE5"/>
    <w:rsid w:val="004F28D1"/>
    <w:rsid w:val="004F2E55"/>
    <w:rsid w:val="004F2F35"/>
    <w:rsid w:val="004F2FD4"/>
    <w:rsid w:val="004F3CE9"/>
    <w:rsid w:val="004F4248"/>
    <w:rsid w:val="004F449D"/>
    <w:rsid w:val="004F4622"/>
    <w:rsid w:val="004F6480"/>
    <w:rsid w:val="004F674C"/>
    <w:rsid w:val="004F7690"/>
    <w:rsid w:val="004F781C"/>
    <w:rsid w:val="004F7A46"/>
    <w:rsid w:val="004F7E88"/>
    <w:rsid w:val="0050011B"/>
    <w:rsid w:val="0050044E"/>
    <w:rsid w:val="00500607"/>
    <w:rsid w:val="00500871"/>
    <w:rsid w:val="00501222"/>
    <w:rsid w:val="005012BF"/>
    <w:rsid w:val="00501892"/>
    <w:rsid w:val="00502315"/>
    <w:rsid w:val="00502680"/>
    <w:rsid w:val="00502883"/>
    <w:rsid w:val="00502D3C"/>
    <w:rsid w:val="005036BF"/>
    <w:rsid w:val="005043F6"/>
    <w:rsid w:val="00504DEC"/>
    <w:rsid w:val="0050511C"/>
    <w:rsid w:val="005063EA"/>
    <w:rsid w:val="00506D8A"/>
    <w:rsid w:val="00507427"/>
    <w:rsid w:val="0051038B"/>
    <w:rsid w:val="005111ED"/>
    <w:rsid w:val="005112D4"/>
    <w:rsid w:val="0051141E"/>
    <w:rsid w:val="00511DCF"/>
    <w:rsid w:val="00511F0C"/>
    <w:rsid w:val="005122F2"/>
    <w:rsid w:val="00513631"/>
    <w:rsid w:val="00513732"/>
    <w:rsid w:val="0051381E"/>
    <w:rsid w:val="0051385A"/>
    <w:rsid w:val="00513AD5"/>
    <w:rsid w:val="00513C5D"/>
    <w:rsid w:val="00513E9E"/>
    <w:rsid w:val="00513F38"/>
    <w:rsid w:val="0051519D"/>
    <w:rsid w:val="005153C4"/>
    <w:rsid w:val="0051542B"/>
    <w:rsid w:val="00516023"/>
    <w:rsid w:val="00520892"/>
    <w:rsid w:val="00521236"/>
    <w:rsid w:val="00521758"/>
    <w:rsid w:val="00522174"/>
    <w:rsid w:val="00522903"/>
    <w:rsid w:val="005237F5"/>
    <w:rsid w:val="0052442C"/>
    <w:rsid w:val="00524B0E"/>
    <w:rsid w:val="00524B14"/>
    <w:rsid w:val="005253FC"/>
    <w:rsid w:val="00526145"/>
    <w:rsid w:val="005266BA"/>
    <w:rsid w:val="00526DA2"/>
    <w:rsid w:val="0052755C"/>
    <w:rsid w:val="005279DD"/>
    <w:rsid w:val="00530741"/>
    <w:rsid w:val="00531BC8"/>
    <w:rsid w:val="00532064"/>
    <w:rsid w:val="00532892"/>
    <w:rsid w:val="005329AF"/>
    <w:rsid w:val="00532C6A"/>
    <w:rsid w:val="005331AB"/>
    <w:rsid w:val="005337DF"/>
    <w:rsid w:val="00533D07"/>
    <w:rsid w:val="00534502"/>
    <w:rsid w:val="00534916"/>
    <w:rsid w:val="005349B1"/>
    <w:rsid w:val="00534CE1"/>
    <w:rsid w:val="00534F55"/>
    <w:rsid w:val="005353B1"/>
    <w:rsid w:val="00535587"/>
    <w:rsid w:val="005363AB"/>
    <w:rsid w:val="00536C63"/>
    <w:rsid w:val="00536E33"/>
    <w:rsid w:val="00537C3B"/>
    <w:rsid w:val="00537DE3"/>
    <w:rsid w:val="00537E91"/>
    <w:rsid w:val="005406BA"/>
    <w:rsid w:val="00540CE1"/>
    <w:rsid w:val="00541CE4"/>
    <w:rsid w:val="00542362"/>
    <w:rsid w:val="0054242E"/>
    <w:rsid w:val="00542C77"/>
    <w:rsid w:val="00543587"/>
    <w:rsid w:val="00543E87"/>
    <w:rsid w:val="00546656"/>
    <w:rsid w:val="00546BDD"/>
    <w:rsid w:val="005472CB"/>
    <w:rsid w:val="00547A1C"/>
    <w:rsid w:val="00547B18"/>
    <w:rsid w:val="00547E9D"/>
    <w:rsid w:val="005504AE"/>
    <w:rsid w:val="00550595"/>
    <w:rsid w:val="0055095E"/>
    <w:rsid w:val="00551365"/>
    <w:rsid w:val="00551C6C"/>
    <w:rsid w:val="00551D9B"/>
    <w:rsid w:val="00552197"/>
    <w:rsid w:val="00553A96"/>
    <w:rsid w:val="005555E8"/>
    <w:rsid w:val="00555D4D"/>
    <w:rsid w:val="00555DA1"/>
    <w:rsid w:val="00556852"/>
    <w:rsid w:val="00556F25"/>
    <w:rsid w:val="00557316"/>
    <w:rsid w:val="00557422"/>
    <w:rsid w:val="00557578"/>
    <w:rsid w:val="005576E1"/>
    <w:rsid w:val="00560398"/>
    <w:rsid w:val="00560B93"/>
    <w:rsid w:val="00560C4C"/>
    <w:rsid w:val="00561157"/>
    <w:rsid w:val="005617D4"/>
    <w:rsid w:val="00562E09"/>
    <w:rsid w:val="0056346B"/>
    <w:rsid w:val="00563D66"/>
    <w:rsid w:val="005643A3"/>
    <w:rsid w:val="00564B93"/>
    <w:rsid w:val="005658C1"/>
    <w:rsid w:val="00565BAE"/>
    <w:rsid w:val="00567347"/>
    <w:rsid w:val="00567CE4"/>
    <w:rsid w:val="00567D47"/>
    <w:rsid w:val="0057012B"/>
    <w:rsid w:val="005711B9"/>
    <w:rsid w:val="0057124C"/>
    <w:rsid w:val="00571B57"/>
    <w:rsid w:val="00572382"/>
    <w:rsid w:val="0057262C"/>
    <w:rsid w:val="005735D2"/>
    <w:rsid w:val="00573F2E"/>
    <w:rsid w:val="005745AF"/>
    <w:rsid w:val="005747A8"/>
    <w:rsid w:val="00575AB9"/>
    <w:rsid w:val="00575D41"/>
    <w:rsid w:val="00576016"/>
    <w:rsid w:val="005760E0"/>
    <w:rsid w:val="00577336"/>
    <w:rsid w:val="00577613"/>
    <w:rsid w:val="00577A49"/>
    <w:rsid w:val="00577AA9"/>
    <w:rsid w:val="00577FB0"/>
    <w:rsid w:val="005804DF"/>
    <w:rsid w:val="00580692"/>
    <w:rsid w:val="00580B77"/>
    <w:rsid w:val="00580D96"/>
    <w:rsid w:val="00580EC2"/>
    <w:rsid w:val="00581096"/>
    <w:rsid w:val="005819E8"/>
    <w:rsid w:val="00581AC8"/>
    <w:rsid w:val="00583667"/>
    <w:rsid w:val="00583822"/>
    <w:rsid w:val="00583DCB"/>
    <w:rsid w:val="005841F8"/>
    <w:rsid w:val="005847D2"/>
    <w:rsid w:val="00586256"/>
    <w:rsid w:val="00586518"/>
    <w:rsid w:val="00586796"/>
    <w:rsid w:val="00587379"/>
    <w:rsid w:val="00587D40"/>
    <w:rsid w:val="0059039A"/>
    <w:rsid w:val="0059095C"/>
    <w:rsid w:val="00590BF8"/>
    <w:rsid w:val="00590CC0"/>
    <w:rsid w:val="0059106B"/>
    <w:rsid w:val="005914BE"/>
    <w:rsid w:val="0059156D"/>
    <w:rsid w:val="00591A81"/>
    <w:rsid w:val="00592170"/>
    <w:rsid w:val="0059295F"/>
    <w:rsid w:val="00593012"/>
    <w:rsid w:val="0059363E"/>
    <w:rsid w:val="00593E3D"/>
    <w:rsid w:val="005940E8"/>
    <w:rsid w:val="005942AA"/>
    <w:rsid w:val="00594790"/>
    <w:rsid w:val="00594A6B"/>
    <w:rsid w:val="00594C28"/>
    <w:rsid w:val="0059571B"/>
    <w:rsid w:val="00596262"/>
    <w:rsid w:val="00596309"/>
    <w:rsid w:val="00596E3C"/>
    <w:rsid w:val="0059780C"/>
    <w:rsid w:val="00597AEB"/>
    <w:rsid w:val="00597E13"/>
    <w:rsid w:val="005A00F1"/>
    <w:rsid w:val="005A06BE"/>
    <w:rsid w:val="005A1EB2"/>
    <w:rsid w:val="005A2592"/>
    <w:rsid w:val="005A267F"/>
    <w:rsid w:val="005A26B1"/>
    <w:rsid w:val="005A2C3E"/>
    <w:rsid w:val="005A2ED8"/>
    <w:rsid w:val="005A3586"/>
    <w:rsid w:val="005A3780"/>
    <w:rsid w:val="005A3F66"/>
    <w:rsid w:val="005A43E0"/>
    <w:rsid w:val="005A5808"/>
    <w:rsid w:val="005A5A95"/>
    <w:rsid w:val="005A5BAB"/>
    <w:rsid w:val="005A5BBA"/>
    <w:rsid w:val="005A5CB5"/>
    <w:rsid w:val="005A61B6"/>
    <w:rsid w:val="005A78A7"/>
    <w:rsid w:val="005A79C6"/>
    <w:rsid w:val="005A7A07"/>
    <w:rsid w:val="005B0031"/>
    <w:rsid w:val="005B0051"/>
    <w:rsid w:val="005B1E3D"/>
    <w:rsid w:val="005B22FC"/>
    <w:rsid w:val="005B2D23"/>
    <w:rsid w:val="005B4130"/>
    <w:rsid w:val="005B44FA"/>
    <w:rsid w:val="005B4990"/>
    <w:rsid w:val="005B52FB"/>
    <w:rsid w:val="005B7F63"/>
    <w:rsid w:val="005C01DE"/>
    <w:rsid w:val="005C052B"/>
    <w:rsid w:val="005C107A"/>
    <w:rsid w:val="005C1A46"/>
    <w:rsid w:val="005C2186"/>
    <w:rsid w:val="005C2199"/>
    <w:rsid w:val="005C2C6E"/>
    <w:rsid w:val="005C3B44"/>
    <w:rsid w:val="005C3EE4"/>
    <w:rsid w:val="005C446B"/>
    <w:rsid w:val="005C475B"/>
    <w:rsid w:val="005C594D"/>
    <w:rsid w:val="005C5CC3"/>
    <w:rsid w:val="005C610F"/>
    <w:rsid w:val="005C6AD6"/>
    <w:rsid w:val="005C7470"/>
    <w:rsid w:val="005C79BF"/>
    <w:rsid w:val="005C7E62"/>
    <w:rsid w:val="005C7FA9"/>
    <w:rsid w:val="005D067B"/>
    <w:rsid w:val="005D0BF7"/>
    <w:rsid w:val="005D0DC5"/>
    <w:rsid w:val="005D131F"/>
    <w:rsid w:val="005D17F5"/>
    <w:rsid w:val="005D17FD"/>
    <w:rsid w:val="005D1CD0"/>
    <w:rsid w:val="005D2BC6"/>
    <w:rsid w:val="005D2FE1"/>
    <w:rsid w:val="005D35F0"/>
    <w:rsid w:val="005D3BB9"/>
    <w:rsid w:val="005D3DA9"/>
    <w:rsid w:val="005D3DAE"/>
    <w:rsid w:val="005D4E94"/>
    <w:rsid w:val="005D52FD"/>
    <w:rsid w:val="005D5A56"/>
    <w:rsid w:val="005D61EC"/>
    <w:rsid w:val="005D6850"/>
    <w:rsid w:val="005D6AB3"/>
    <w:rsid w:val="005D7108"/>
    <w:rsid w:val="005D75C0"/>
    <w:rsid w:val="005D77B2"/>
    <w:rsid w:val="005D7E8C"/>
    <w:rsid w:val="005D7F87"/>
    <w:rsid w:val="005E027D"/>
    <w:rsid w:val="005E0543"/>
    <w:rsid w:val="005E0807"/>
    <w:rsid w:val="005E1F62"/>
    <w:rsid w:val="005E223A"/>
    <w:rsid w:val="005E2B1A"/>
    <w:rsid w:val="005E2B85"/>
    <w:rsid w:val="005E2E6F"/>
    <w:rsid w:val="005E39C2"/>
    <w:rsid w:val="005E3EA8"/>
    <w:rsid w:val="005E4C8F"/>
    <w:rsid w:val="005E5158"/>
    <w:rsid w:val="005E5454"/>
    <w:rsid w:val="005E57C2"/>
    <w:rsid w:val="005E5C30"/>
    <w:rsid w:val="005E7A46"/>
    <w:rsid w:val="005E7BC7"/>
    <w:rsid w:val="005F06C9"/>
    <w:rsid w:val="005F1739"/>
    <w:rsid w:val="005F17DB"/>
    <w:rsid w:val="005F17FB"/>
    <w:rsid w:val="005F196F"/>
    <w:rsid w:val="005F1B52"/>
    <w:rsid w:val="005F241D"/>
    <w:rsid w:val="005F2BFD"/>
    <w:rsid w:val="005F2ED0"/>
    <w:rsid w:val="005F3379"/>
    <w:rsid w:val="005F428C"/>
    <w:rsid w:val="005F4A48"/>
    <w:rsid w:val="005F4CB6"/>
    <w:rsid w:val="005F5F4E"/>
    <w:rsid w:val="005F5FD5"/>
    <w:rsid w:val="005F67CA"/>
    <w:rsid w:val="005F6A0F"/>
    <w:rsid w:val="005F79EE"/>
    <w:rsid w:val="005F7A44"/>
    <w:rsid w:val="006005BB"/>
    <w:rsid w:val="0060064F"/>
    <w:rsid w:val="0060087D"/>
    <w:rsid w:val="00600C03"/>
    <w:rsid w:val="00600C64"/>
    <w:rsid w:val="00601091"/>
    <w:rsid w:val="00601DC3"/>
    <w:rsid w:val="00602598"/>
    <w:rsid w:val="00602AE4"/>
    <w:rsid w:val="00602FD7"/>
    <w:rsid w:val="00603572"/>
    <w:rsid w:val="00603833"/>
    <w:rsid w:val="00603AA2"/>
    <w:rsid w:val="006046AB"/>
    <w:rsid w:val="00604866"/>
    <w:rsid w:val="00605394"/>
    <w:rsid w:val="00605CD9"/>
    <w:rsid w:val="006064E1"/>
    <w:rsid w:val="00606FD4"/>
    <w:rsid w:val="00607202"/>
    <w:rsid w:val="006076B7"/>
    <w:rsid w:val="0061112B"/>
    <w:rsid w:val="006113C7"/>
    <w:rsid w:val="006114CF"/>
    <w:rsid w:val="006126F1"/>
    <w:rsid w:val="0061451A"/>
    <w:rsid w:val="00614A2B"/>
    <w:rsid w:val="00614AC2"/>
    <w:rsid w:val="006150C2"/>
    <w:rsid w:val="0061555E"/>
    <w:rsid w:val="00615DB2"/>
    <w:rsid w:val="00616825"/>
    <w:rsid w:val="00616D65"/>
    <w:rsid w:val="00616E2E"/>
    <w:rsid w:val="00616F03"/>
    <w:rsid w:val="00616F4A"/>
    <w:rsid w:val="00617414"/>
    <w:rsid w:val="00617C93"/>
    <w:rsid w:val="00620917"/>
    <w:rsid w:val="006215B1"/>
    <w:rsid w:val="00622274"/>
    <w:rsid w:val="00622800"/>
    <w:rsid w:val="00623C70"/>
    <w:rsid w:val="00623D48"/>
    <w:rsid w:val="00623FA4"/>
    <w:rsid w:val="006240F0"/>
    <w:rsid w:val="00625AEC"/>
    <w:rsid w:val="00626608"/>
    <w:rsid w:val="006268FF"/>
    <w:rsid w:val="0062722E"/>
    <w:rsid w:val="006274D3"/>
    <w:rsid w:val="006278DF"/>
    <w:rsid w:val="00627DDC"/>
    <w:rsid w:val="00631381"/>
    <w:rsid w:val="0063138B"/>
    <w:rsid w:val="00631743"/>
    <w:rsid w:val="00632B6A"/>
    <w:rsid w:val="0063305A"/>
    <w:rsid w:val="006333FA"/>
    <w:rsid w:val="0063369A"/>
    <w:rsid w:val="006339A7"/>
    <w:rsid w:val="00633D83"/>
    <w:rsid w:val="00633F1D"/>
    <w:rsid w:val="006342C1"/>
    <w:rsid w:val="00634B4F"/>
    <w:rsid w:val="006357B1"/>
    <w:rsid w:val="0063679D"/>
    <w:rsid w:val="006375FE"/>
    <w:rsid w:val="00640427"/>
    <w:rsid w:val="00641013"/>
    <w:rsid w:val="00641C80"/>
    <w:rsid w:val="00642101"/>
    <w:rsid w:val="006440DC"/>
    <w:rsid w:val="00644428"/>
    <w:rsid w:val="006444BB"/>
    <w:rsid w:val="00644D5C"/>
    <w:rsid w:val="00645706"/>
    <w:rsid w:val="00645857"/>
    <w:rsid w:val="00645CDB"/>
    <w:rsid w:val="00646779"/>
    <w:rsid w:val="00646CBB"/>
    <w:rsid w:val="006470E6"/>
    <w:rsid w:val="006474AA"/>
    <w:rsid w:val="00647925"/>
    <w:rsid w:val="0064796B"/>
    <w:rsid w:val="00647FE4"/>
    <w:rsid w:val="00650A59"/>
    <w:rsid w:val="00651005"/>
    <w:rsid w:val="006510AC"/>
    <w:rsid w:val="00651140"/>
    <w:rsid w:val="00651D6B"/>
    <w:rsid w:val="006520CF"/>
    <w:rsid w:val="006526E0"/>
    <w:rsid w:val="00652ADE"/>
    <w:rsid w:val="00652C98"/>
    <w:rsid w:val="00652F2B"/>
    <w:rsid w:val="0065498E"/>
    <w:rsid w:val="00654A98"/>
    <w:rsid w:val="00654FDC"/>
    <w:rsid w:val="0065631C"/>
    <w:rsid w:val="006565C5"/>
    <w:rsid w:val="006565CF"/>
    <w:rsid w:val="0065676C"/>
    <w:rsid w:val="006575A6"/>
    <w:rsid w:val="00657D40"/>
    <w:rsid w:val="00657E06"/>
    <w:rsid w:val="00657E99"/>
    <w:rsid w:val="00660933"/>
    <w:rsid w:val="00660FE4"/>
    <w:rsid w:val="006610B2"/>
    <w:rsid w:val="0066129E"/>
    <w:rsid w:val="00661BA9"/>
    <w:rsid w:val="00661F36"/>
    <w:rsid w:val="00662276"/>
    <w:rsid w:val="00662F07"/>
    <w:rsid w:val="006630C1"/>
    <w:rsid w:val="006636E6"/>
    <w:rsid w:val="006640D1"/>
    <w:rsid w:val="00664349"/>
    <w:rsid w:val="00665A21"/>
    <w:rsid w:val="006667DF"/>
    <w:rsid w:val="00666851"/>
    <w:rsid w:val="00666F84"/>
    <w:rsid w:val="0066757E"/>
    <w:rsid w:val="00667839"/>
    <w:rsid w:val="006711AF"/>
    <w:rsid w:val="00671828"/>
    <w:rsid w:val="00671873"/>
    <w:rsid w:val="00671F0E"/>
    <w:rsid w:val="00672C78"/>
    <w:rsid w:val="00672FC6"/>
    <w:rsid w:val="006747D2"/>
    <w:rsid w:val="006756A1"/>
    <w:rsid w:val="00675793"/>
    <w:rsid w:val="00676556"/>
    <w:rsid w:val="00676AF6"/>
    <w:rsid w:val="00677083"/>
    <w:rsid w:val="00677C5A"/>
    <w:rsid w:val="00677CCF"/>
    <w:rsid w:val="0068011D"/>
    <w:rsid w:val="0068103E"/>
    <w:rsid w:val="006818DB"/>
    <w:rsid w:val="00682557"/>
    <w:rsid w:val="00683706"/>
    <w:rsid w:val="0068374D"/>
    <w:rsid w:val="006838C0"/>
    <w:rsid w:val="00684051"/>
    <w:rsid w:val="006843D4"/>
    <w:rsid w:val="00685335"/>
    <w:rsid w:val="00685B26"/>
    <w:rsid w:val="00685F5D"/>
    <w:rsid w:val="006874C9"/>
    <w:rsid w:val="0068797F"/>
    <w:rsid w:val="00690584"/>
    <w:rsid w:val="00691114"/>
    <w:rsid w:val="00691C7F"/>
    <w:rsid w:val="00691E44"/>
    <w:rsid w:val="00692723"/>
    <w:rsid w:val="0069395A"/>
    <w:rsid w:val="00694219"/>
    <w:rsid w:val="00694776"/>
    <w:rsid w:val="00694FB0"/>
    <w:rsid w:val="006956F4"/>
    <w:rsid w:val="00695B09"/>
    <w:rsid w:val="00695D38"/>
    <w:rsid w:val="006963D9"/>
    <w:rsid w:val="006977AA"/>
    <w:rsid w:val="006A09C4"/>
    <w:rsid w:val="006A136E"/>
    <w:rsid w:val="006A19D1"/>
    <w:rsid w:val="006A1C56"/>
    <w:rsid w:val="006A1CFE"/>
    <w:rsid w:val="006A2049"/>
    <w:rsid w:val="006A273C"/>
    <w:rsid w:val="006A2DF8"/>
    <w:rsid w:val="006A2ECC"/>
    <w:rsid w:val="006A3102"/>
    <w:rsid w:val="006A3248"/>
    <w:rsid w:val="006A350C"/>
    <w:rsid w:val="006A3832"/>
    <w:rsid w:val="006A38EB"/>
    <w:rsid w:val="006A3DF5"/>
    <w:rsid w:val="006A4B75"/>
    <w:rsid w:val="006A54BC"/>
    <w:rsid w:val="006A5751"/>
    <w:rsid w:val="006A60D1"/>
    <w:rsid w:val="006A6956"/>
    <w:rsid w:val="006A6A03"/>
    <w:rsid w:val="006A6BFC"/>
    <w:rsid w:val="006A7D69"/>
    <w:rsid w:val="006A7DC3"/>
    <w:rsid w:val="006B0203"/>
    <w:rsid w:val="006B2348"/>
    <w:rsid w:val="006B3169"/>
    <w:rsid w:val="006B378F"/>
    <w:rsid w:val="006B4079"/>
    <w:rsid w:val="006B44B8"/>
    <w:rsid w:val="006B45DE"/>
    <w:rsid w:val="006B53E4"/>
    <w:rsid w:val="006B648C"/>
    <w:rsid w:val="006B6B32"/>
    <w:rsid w:val="006C04F6"/>
    <w:rsid w:val="006C0D77"/>
    <w:rsid w:val="006C0F9C"/>
    <w:rsid w:val="006C0FCC"/>
    <w:rsid w:val="006C111D"/>
    <w:rsid w:val="006C2050"/>
    <w:rsid w:val="006C20B7"/>
    <w:rsid w:val="006C2A70"/>
    <w:rsid w:val="006C35A6"/>
    <w:rsid w:val="006C3994"/>
    <w:rsid w:val="006C411A"/>
    <w:rsid w:val="006C4745"/>
    <w:rsid w:val="006C4E3E"/>
    <w:rsid w:val="006C4FBA"/>
    <w:rsid w:val="006C507E"/>
    <w:rsid w:val="006C71C5"/>
    <w:rsid w:val="006C7764"/>
    <w:rsid w:val="006C7B5C"/>
    <w:rsid w:val="006D0B54"/>
    <w:rsid w:val="006D1145"/>
    <w:rsid w:val="006D1373"/>
    <w:rsid w:val="006D169A"/>
    <w:rsid w:val="006D1E01"/>
    <w:rsid w:val="006D1E6D"/>
    <w:rsid w:val="006D20FE"/>
    <w:rsid w:val="006D270A"/>
    <w:rsid w:val="006D29EE"/>
    <w:rsid w:val="006D3040"/>
    <w:rsid w:val="006D38DC"/>
    <w:rsid w:val="006D4832"/>
    <w:rsid w:val="006D48FB"/>
    <w:rsid w:val="006D5A9F"/>
    <w:rsid w:val="006D6051"/>
    <w:rsid w:val="006D6221"/>
    <w:rsid w:val="006D6736"/>
    <w:rsid w:val="006D7155"/>
    <w:rsid w:val="006D7A8E"/>
    <w:rsid w:val="006D7BE8"/>
    <w:rsid w:val="006D7DFC"/>
    <w:rsid w:val="006E0A0A"/>
    <w:rsid w:val="006E2E3B"/>
    <w:rsid w:val="006E3560"/>
    <w:rsid w:val="006E3629"/>
    <w:rsid w:val="006E362E"/>
    <w:rsid w:val="006E3948"/>
    <w:rsid w:val="006E3E82"/>
    <w:rsid w:val="006E4278"/>
    <w:rsid w:val="006E4B08"/>
    <w:rsid w:val="006E4B09"/>
    <w:rsid w:val="006E500B"/>
    <w:rsid w:val="006E57E1"/>
    <w:rsid w:val="006E6373"/>
    <w:rsid w:val="006E6533"/>
    <w:rsid w:val="006E69E1"/>
    <w:rsid w:val="006E711F"/>
    <w:rsid w:val="006E7EBB"/>
    <w:rsid w:val="006F03FC"/>
    <w:rsid w:val="006F06DF"/>
    <w:rsid w:val="006F07C7"/>
    <w:rsid w:val="006F0A60"/>
    <w:rsid w:val="006F0D94"/>
    <w:rsid w:val="006F1B7D"/>
    <w:rsid w:val="006F1D42"/>
    <w:rsid w:val="006F1DC1"/>
    <w:rsid w:val="006F22DD"/>
    <w:rsid w:val="006F3283"/>
    <w:rsid w:val="006F3AFD"/>
    <w:rsid w:val="006F3EE4"/>
    <w:rsid w:val="006F4144"/>
    <w:rsid w:val="006F46F2"/>
    <w:rsid w:val="006F4A0B"/>
    <w:rsid w:val="006F6D58"/>
    <w:rsid w:val="006F7305"/>
    <w:rsid w:val="006F7356"/>
    <w:rsid w:val="006F7E24"/>
    <w:rsid w:val="00700E0A"/>
    <w:rsid w:val="00701273"/>
    <w:rsid w:val="00703AEF"/>
    <w:rsid w:val="00704038"/>
    <w:rsid w:val="007044ED"/>
    <w:rsid w:val="00704F90"/>
    <w:rsid w:val="0070513D"/>
    <w:rsid w:val="007065CF"/>
    <w:rsid w:val="00707465"/>
    <w:rsid w:val="00707992"/>
    <w:rsid w:val="00707A95"/>
    <w:rsid w:val="00707E24"/>
    <w:rsid w:val="00710872"/>
    <w:rsid w:val="007108E2"/>
    <w:rsid w:val="00710BD4"/>
    <w:rsid w:val="00710DC6"/>
    <w:rsid w:val="0071225A"/>
    <w:rsid w:val="007122BF"/>
    <w:rsid w:val="007138D7"/>
    <w:rsid w:val="00714273"/>
    <w:rsid w:val="00714292"/>
    <w:rsid w:val="00714497"/>
    <w:rsid w:val="00716CDE"/>
    <w:rsid w:val="0071781B"/>
    <w:rsid w:val="007217D0"/>
    <w:rsid w:val="007217E1"/>
    <w:rsid w:val="00722CAA"/>
    <w:rsid w:val="0072333F"/>
    <w:rsid w:val="007239EC"/>
    <w:rsid w:val="00723ADC"/>
    <w:rsid w:val="00723C21"/>
    <w:rsid w:val="00723D7F"/>
    <w:rsid w:val="00724270"/>
    <w:rsid w:val="00724284"/>
    <w:rsid w:val="00724482"/>
    <w:rsid w:val="00724554"/>
    <w:rsid w:val="00724E95"/>
    <w:rsid w:val="00724FD0"/>
    <w:rsid w:val="0072565A"/>
    <w:rsid w:val="007262F0"/>
    <w:rsid w:val="00726B91"/>
    <w:rsid w:val="00726CF2"/>
    <w:rsid w:val="00727070"/>
    <w:rsid w:val="00727615"/>
    <w:rsid w:val="00727EFF"/>
    <w:rsid w:val="007300FC"/>
    <w:rsid w:val="0073057F"/>
    <w:rsid w:val="007306A6"/>
    <w:rsid w:val="007329DF"/>
    <w:rsid w:val="00732A5B"/>
    <w:rsid w:val="00733955"/>
    <w:rsid w:val="007348E5"/>
    <w:rsid w:val="00734949"/>
    <w:rsid w:val="00735166"/>
    <w:rsid w:val="0073546A"/>
    <w:rsid w:val="0073550F"/>
    <w:rsid w:val="0073580C"/>
    <w:rsid w:val="0073619E"/>
    <w:rsid w:val="00736621"/>
    <w:rsid w:val="00736947"/>
    <w:rsid w:val="00736E69"/>
    <w:rsid w:val="00736F05"/>
    <w:rsid w:val="00737ADE"/>
    <w:rsid w:val="007406A2"/>
    <w:rsid w:val="00740B44"/>
    <w:rsid w:val="007413C5"/>
    <w:rsid w:val="0074144D"/>
    <w:rsid w:val="0074191B"/>
    <w:rsid w:val="00741EBB"/>
    <w:rsid w:val="007423E5"/>
    <w:rsid w:val="0074289A"/>
    <w:rsid w:val="00742D17"/>
    <w:rsid w:val="00742DA9"/>
    <w:rsid w:val="0074365C"/>
    <w:rsid w:val="00743674"/>
    <w:rsid w:val="00743750"/>
    <w:rsid w:val="00743831"/>
    <w:rsid w:val="007439B9"/>
    <w:rsid w:val="00745278"/>
    <w:rsid w:val="0074559A"/>
    <w:rsid w:val="00745AD4"/>
    <w:rsid w:val="007463A6"/>
    <w:rsid w:val="007463DB"/>
    <w:rsid w:val="00746510"/>
    <w:rsid w:val="007469F0"/>
    <w:rsid w:val="00746CF8"/>
    <w:rsid w:val="007479BF"/>
    <w:rsid w:val="00747E92"/>
    <w:rsid w:val="007504D5"/>
    <w:rsid w:val="007514FC"/>
    <w:rsid w:val="00751904"/>
    <w:rsid w:val="00752CFE"/>
    <w:rsid w:val="00752D69"/>
    <w:rsid w:val="00752FE0"/>
    <w:rsid w:val="00754539"/>
    <w:rsid w:val="00754640"/>
    <w:rsid w:val="0075618A"/>
    <w:rsid w:val="0075619F"/>
    <w:rsid w:val="007561E8"/>
    <w:rsid w:val="00756228"/>
    <w:rsid w:val="00757089"/>
    <w:rsid w:val="007570C4"/>
    <w:rsid w:val="00757298"/>
    <w:rsid w:val="00757D2D"/>
    <w:rsid w:val="007612ED"/>
    <w:rsid w:val="00762363"/>
    <w:rsid w:val="00762D66"/>
    <w:rsid w:val="00762F66"/>
    <w:rsid w:val="00763840"/>
    <w:rsid w:val="0076385D"/>
    <w:rsid w:val="00763AF4"/>
    <w:rsid w:val="00763FC3"/>
    <w:rsid w:val="00764451"/>
    <w:rsid w:val="0076474C"/>
    <w:rsid w:val="007647B7"/>
    <w:rsid w:val="007649E1"/>
    <w:rsid w:val="00764A2B"/>
    <w:rsid w:val="00764C74"/>
    <w:rsid w:val="00766DA6"/>
    <w:rsid w:val="00766E61"/>
    <w:rsid w:val="00770BD5"/>
    <w:rsid w:val="00770ECC"/>
    <w:rsid w:val="00771772"/>
    <w:rsid w:val="007720CC"/>
    <w:rsid w:val="00772248"/>
    <w:rsid w:val="00773C5A"/>
    <w:rsid w:val="00773C9E"/>
    <w:rsid w:val="00773E11"/>
    <w:rsid w:val="007740DD"/>
    <w:rsid w:val="00774786"/>
    <w:rsid w:val="00774977"/>
    <w:rsid w:val="00774C61"/>
    <w:rsid w:val="00774F3B"/>
    <w:rsid w:val="007752FF"/>
    <w:rsid w:val="00775417"/>
    <w:rsid w:val="00775561"/>
    <w:rsid w:val="0077587E"/>
    <w:rsid w:val="00775F40"/>
    <w:rsid w:val="007762D5"/>
    <w:rsid w:val="00777118"/>
    <w:rsid w:val="00777224"/>
    <w:rsid w:val="007777AA"/>
    <w:rsid w:val="007777CC"/>
    <w:rsid w:val="007802F7"/>
    <w:rsid w:val="007813CC"/>
    <w:rsid w:val="00781428"/>
    <w:rsid w:val="00782AEE"/>
    <w:rsid w:val="00782D9D"/>
    <w:rsid w:val="00783CA8"/>
    <w:rsid w:val="00783CF4"/>
    <w:rsid w:val="00783D61"/>
    <w:rsid w:val="0078406D"/>
    <w:rsid w:val="00784A97"/>
    <w:rsid w:val="0078545C"/>
    <w:rsid w:val="00785A74"/>
    <w:rsid w:val="0078635D"/>
    <w:rsid w:val="0078691E"/>
    <w:rsid w:val="007869A4"/>
    <w:rsid w:val="00786A31"/>
    <w:rsid w:val="00787599"/>
    <w:rsid w:val="00787955"/>
    <w:rsid w:val="00787BA8"/>
    <w:rsid w:val="00787C31"/>
    <w:rsid w:val="007904A1"/>
    <w:rsid w:val="00790D56"/>
    <w:rsid w:val="00790F09"/>
    <w:rsid w:val="00791078"/>
    <w:rsid w:val="0079135B"/>
    <w:rsid w:val="0079169A"/>
    <w:rsid w:val="00791921"/>
    <w:rsid w:val="00791B69"/>
    <w:rsid w:val="0079215F"/>
    <w:rsid w:val="00792314"/>
    <w:rsid w:val="0079249F"/>
    <w:rsid w:val="0079335F"/>
    <w:rsid w:val="00793401"/>
    <w:rsid w:val="00793B9D"/>
    <w:rsid w:val="00793EE7"/>
    <w:rsid w:val="00794152"/>
    <w:rsid w:val="00795375"/>
    <w:rsid w:val="007957B1"/>
    <w:rsid w:val="00796321"/>
    <w:rsid w:val="00796369"/>
    <w:rsid w:val="0079679A"/>
    <w:rsid w:val="007967DA"/>
    <w:rsid w:val="00796C04"/>
    <w:rsid w:val="00796FA7"/>
    <w:rsid w:val="0079706C"/>
    <w:rsid w:val="00797C7E"/>
    <w:rsid w:val="00797DCF"/>
    <w:rsid w:val="00797F44"/>
    <w:rsid w:val="007A1236"/>
    <w:rsid w:val="007A15F7"/>
    <w:rsid w:val="007A1901"/>
    <w:rsid w:val="007A1B7F"/>
    <w:rsid w:val="007A216E"/>
    <w:rsid w:val="007A33A5"/>
    <w:rsid w:val="007A346D"/>
    <w:rsid w:val="007A376E"/>
    <w:rsid w:val="007A40BA"/>
    <w:rsid w:val="007A4778"/>
    <w:rsid w:val="007A4A9D"/>
    <w:rsid w:val="007A4B6F"/>
    <w:rsid w:val="007A4FE5"/>
    <w:rsid w:val="007A5CF1"/>
    <w:rsid w:val="007A65A3"/>
    <w:rsid w:val="007A67B5"/>
    <w:rsid w:val="007A69CE"/>
    <w:rsid w:val="007A6ADA"/>
    <w:rsid w:val="007A7B16"/>
    <w:rsid w:val="007A7F12"/>
    <w:rsid w:val="007B0711"/>
    <w:rsid w:val="007B0BA6"/>
    <w:rsid w:val="007B0CEA"/>
    <w:rsid w:val="007B1A3A"/>
    <w:rsid w:val="007B2D07"/>
    <w:rsid w:val="007B3AB3"/>
    <w:rsid w:val="007B3F77"/>
    <w:rsid w:val="007B496E"/>
    <w:rsid w:val="007B52AC"/>
    <w:rsid w:val="007B5BF0"/>
    <w:rsid w:val="007B5E29"/>
    <w:rsid w:val="007B6310"/>
    <w:rsid w:val="007B6482"/>
    <w:rsid w:val="007B6708"/>
    <w:rsid w:val="007B6B92"/>
    <w:rsid w:val="007B785F"/>
    <w:rsid w:val="007C0933"/>
    <w:rsid w:val="007C0F33"/>
    <w:rsid w:val="007C1333"/>
    <w:rsid w:val="007C1920"/>
    <w:rsid w:val="007C1A67"/>
    <w:rsid w:val="007C1ABD"/>
    <w:rsid w:val="007C217E"/>
    <w:rsid w:val="007C21B0"/>
    <w:rsid w:val="007C22EA"/>
    <w:rsid w:val="007C2B54"/>
    <w:rsid w:val="007C2D71"/>
    <w:rsid w:val="007C3428"/>
    <w:rsid w:val="007C4230"/>
    <w:rsid w:val="007C4568"/>
    <w:rsid w:val="007C59C1"/>
    <w:rsid w:val="007C69C5"/>
    <w:rsid w:val="007C764B"/>
    <w:rsid w:val="007C7BB4"/>
    <w:rsid w:val="007C7C5E"/>
    <w:rsid w:val="007C7C8A"/>
    <w:rsid w:val="007C7C96"/>
    <w:rsid w:val="007D00C0"/>
    <w:rsid w:val="007D04B3"/>
    <w:rsid w:val="007D0E08"/>
    <w:rsid w:val="007D168E"/>
    <w:rsid w:val="007D18BA"/>
    <w:rsid w:val="007D1AA7"/>
    <w:rsid w:val="007D1F93"/>
    <w:rsid w:val="007D2180"/>
    <w:rsid w:val="007D21BF"/>
    <w:rsid w:val="007D2495"/>
    <w:rsid w:val="007D2CEE"/>
    <w:rsid w:val="007D2ECD"/>
    <w:rsid w:val="007D3D43"/>
    <w:rsid w:val="007D3D82"/>
    <w:rsid w:val="007D435D"/>
    <w:rsid w:val="007D45A3"/>
    <w:rsid w:val="007D4CF4"/>
    <w:rsid w:val="007D50B6"/>
    <w:rsid w:val="007D5AA8"/>
    <w:rsid w:val="007D5C13"/>
    <w:rsid w:val="007D673A"/>
    <w:rsid w:val="007D7474"/>
    <w:rsid w:val="007D7544"/>
    <w:rsid w:val="007E0703"/>
    <w:rsid w:val="007E0814"/>
    <w:rsid w:val="007E0D55"/>
    <w:rsid w:val="007E0DF5"/>
    <w:rsid w:val="007E2403"/>
    <w:rsid w:val="007E2C5A"/>
    <w:rsid w:val="007E34F6"/>
    <w:rsid w:val="007E35E6"/>
    <w:rsid w:val="007E3967"/>
    <w:rsid w:val="007E3B84"/>
    <w:rsid w:val="007E3D00"/>
    <w:rsid w:val="007E4338"/>
    <w:rsid w:val="007E46C0"/>
    <w:rsid w:val="007E48BA"/>
    <w:rsid w:val="007E4D28"/>
    <w:rsid w:val="007E5B72"/>
    <w:rsid w:val="007E6E3D"/>
    <w:rsid w:val="007E7086"/>
    <w:rsid w:val="007E7167"/>
    <w:rsid w:val="007E7575"/>
    <w:rsid w:val="007E7A11"/>
    <w:rsid w:val="007E7A77"/>
    <w:rsid w:val="007F0ACB"/>
    <w:rsid w:val="007F10E0"/>
    <w:rsid w:val="007F1261"/>
    <w:rsid w:val="007F16F0"/>
    <w:rsid w:val="007F1939"/>
    <w:rsid w:val="007F1AA6"/>
    <w:rsid w:val="007F1BB1"/>
    <w:rsid w:val="007F2A40"/>
    <w:rsid w:val="007F2D21"/>
    <w:rsid w:val="007F3447"/>
    <w:rsid w:val="007F4643"/>
    <w:rsid w:val="007F4B85"/>
    <w:rsid w:val="007F4C86"/>
    <w:rsid w:val="007F5C0D"/>
    <w:rsid w:val="007F67C6"/>
    <w:rsid w:val="007F7BEC"/>
    <w:rsid w:val="00800433"/>
    <w:rsid w:val="00800452"/>
    <w:rsid w:val="008008CA"/>
    <w:rsid w:val="00801898"/>
    <w:rsid w:val="00801CCD"/>
    <w:rsid w:val="008020BA"/>
    <w:rsid w:val="0080216F"/>
    <w:rsid w:val="008034A7"/>
    <w:rsid w:val="00803FB7"/>
    <w:rsid w:val="00803FFB"/>
    <w:rsid w:val="00805556"/>
    <w:rsid w:val="0080560D"/>
    <w:rsid w:val="0080786F"/>
    <w:rsid w:val="00810396"/>
    <w:rsid w:val="00810892"/>
    <w:rsid w:val="00810F93"/>
    <w:rsid w:val="00810FDA"/>
    <w:rsid w:val="008110EF"/>
    <w:rsid w:val="008112AD"/>
    <w:rsid w:val="0081213C"/>
    <w:rsid w:val="008136A7"/>
    <w:rsid w:val="00814074"/>
    <w:rsid w:val="008143B5"/>
    <w:rsid w:val="00816248"/>
    <w:rsid w:val="0081648E"/>
    <w:rsid w:val="008169EC"/>
    <w:rsid w:val="00816A51"/>
    <w:rsid w:val="00816F05"/>
    <w:rsid w:val="008171A9"/>
    <w:rsid w:val="0081740A"/>
    <w:rsid w:val="00821566"/>
    <w:rsid w:val="00821598"/>
    <w:rsid w:val="008216DB"/>
    <w:rsid w:val="008217CA"/>
    <w:rsid w:val="008221A6"/>
    <w:rsid w:val="00822802"/>
    <w:rsid w:val="008229E3"/>
    <w:rsid w:val="0082392F"/>
    <w:rsid w:val="0082437F"/>
    <w:rsid w:val="0082440C"/>
    <w:rsid w:val="00824724"/>
    <w:rsid w:val="00824902"/>
    <w:rsid w:val="00826043"/>
    <w:rsid w:val="00826552"/>
    <w:rsid w:val="00826BB1"/>
    <w:rsid w:val="0082716A"/>
    <w:rsid w:val="00827365"/>
    <w:rsid w:val="008273A7"/>
    <w:rsid w:val="0082795E"/>
    <w:rsid w:val="008302B1"/>
    <w:rsid w:val="008306E0"/>
    <w:rsid w:val="00831343"/>
    <w:rsid w:val="0083144C"/>
    <w:rsid w:val="00831507"/>
    <w:rsid w:val="008316B4"/>
    <w:rsid w:val="008318AD"/>
    <w:rsid w:val="008328D9"/>
    <w:rsid w:val="00832ABC"/>
    <w:rsid w:val="00832FE3"/>
    <w:rsid w:val="00833371"/>
    <w:rsid w:val="00833862"/>
    <w:rsid w:val="00834292"/>
    <w:rsid w:val="008342F4"/>
    <w:rsid w:val="008345B1"/>
    <w:rsid w:val="008352AD"/>
    <w:rsid w:val="0083541A"/>
    <w:rsid w:val="008357A9"/>
    <w:rsid w:val="00836399"/>
    <w:rsid w:val="008369AD"/>
    <w:rsid w:val="00837465"/>
    <w:rsid w:val="0083786D"/>
    <w:rsid w:val="00837C12"/>
    <w:rsid w:val="008410E2"/>
    <w:rsid w:val="008416FD"/>
    <w:rsid w:val="00842DBE"/>
    <w:rsid w:val="00843E8E"/>
    <w:rsid w:val="00844121"/>
    <w:rsid w:val="008464AF"/>
    <w:rsid w:val="00846E9D"/>
    <w:rsid w:val="008533A2"/>
    <w:rsid w:val="00853A4F"/>
    <w:rsid w:val="00853F2C"/>
    <w:rsid w:val="0085488D"/>
    <w:rsid w:val="00855CF1"/>
    <w:rsid w:val="008560F0"/>
    <w:rsid w:val="00856212"/>
    <w:rsid w:val="00856363"/>
    <w:rsid w:val="0085762F"/>
    <w:rsid w:val="00857EAA"/>
    <w:rsid w:val="00860153"/>
    <w:rsid w:val="00860447"/>
    <w:rsid w:val="00860B51"/>
    <w:rsid w:val="00860CB0"/>
    <w:rsid w:val="00861781"/>
    <w:rsid w:val="00861A25"/>
    <w:rsid w:val="008621C3"/>
    <w:rsid w:val="00862A1C"/>
    <w:rsid w:val="00863E54"/>
    <w:rsid w:val="0086535E"/>
    <w:rsid w:val="00865C58"/>
    <w:rsid w:val="00865EF3"/>
    <w:rsid w:val="008663B0"/>
    <w:rsid w:val="00866D8F"/>
    <w:rsid w:val="00866E27"/>
    <w:rsid w:val="008704F9"/>
    <w:rsid w:val="00870B38"/>
    <w:rsid w:val="00871371"/>
    <w:rsid w:val="008719A5"/>
    <w:rsid w:val="00872097"/>
    <w:rsid w:val="00872951"/>
    <w:rsid w:val="008748F6"/>
    <w:rsid w:val="008750F7"/>
    <w:rsid w:val="0087529A"/>
    <w:rsid w:val="00875633"/>
    <w:rsid w:val="008760BA"/>
    <w:rsid w:val="00876624"/>
    <w:rsid w:val="00876A4C"/>
    <w:rsid w:val="00876FD2"/>
    <w:rsid w:val="00877474"/>
    <w:rsid w:val="0087752B"/>
    <w:rsid w:val="00877B39"/>
    <w:rsid w:val="008805C3"/>
    <w:rsid w:val="00880BA1"/>
    <w:rsid w:val="00880E20"/>
    <w:rsid w:val="008813A9"/>
    <w:rsid w:val="00881987"/>
    <w:rsid w:val="00881C00"/>
    <w:rsid w:val="008820A9"/>
    <w:rsid w:val="008826B5"/>
    <w:rsid w:val="00882841"/>
    <w:rsid w:val="00883629"/>
    <w:rsid w:val="0088448F"/>
    <w:rsid w:val="0088524B"/>
    <w:rsid w:val="00885749"/>
    <w:rsid w:val="008902C0"/>
    <w:rsid w:val="00890521"/>
    <w:rsid w:val="00890717"/>
    <w:rsid w:val="00891021"/>
    <w:rsid w:val="008910C5"/>
    <w:rsid w:val="00891C44"/>
    <w:rsid w:val="008923B0"/>
    <w:rsid w:val="008924EF"/>
    <w:rsid w:val="00892519"/>
    <w:rsid w:val="008927D3"/>
    <w:rsid w:val="00892F48"/>
    <w:rsid w:val="008933D2"/>
    <w:rsid w:val="008933EE"/>
    <w:rsid w:val="00893FCE"/>
    <w:rsid w:val="00894298"/>
    <w:rsid w:val="00894854"/>
    <w:rsid w:val="008949D3"/>
    <w:rsid w:val="008950D0"/>
    <w:rsid w:val="00895C3B"/>
    <w:rsid w:val="008969D1"/>
    <w:rsid w:val="00896BD8"/>
    <w:rsid w:val="00896D32"/>
    <w:rsid w:val="008971F2"/>
    <w:rsid w:val="0089740B"/>
    <w:rsid w:val="008A0480"/>
    <w:rsid w:val="008A0529"/>
    <w:rsid w:val="008A0769"/>
    <w:rsid w:val="008A0A1A"/>
    <w:rsid w:val="008A0BCE"/>
    <w:rsid w:val="008A0C32"/>
    <w:rsid w:val="008A0DA6"/>
    <w:rsid w:val="008A2058"/>
    <w:rsid w:val="008A2665"/>
    <w:rsid w:val="008A26E4"/>
    <w:rsid w:val="008A2E90"/>
    <w:rsid w:val="008A3095"/>
    <w:rsid w:val="008A3F60"/>
    <w:rsid w:val="008A4AEC"/>
    <w:rsid w:val="008A4C42"/>
    <w:rsid w:val="008A4FD5"/>
    <w:rsid w:val="008A5242"/>
    <w:rsid w:val="008A5498"/>
    <w:rsid w:val="008A5682"/>
    <w:rsid w:val="008A5F6C"/>
    <w:rsid w:val="008A7147"/>
    <w:rsid w:val="008B01D6"/>
    <w:rsid w:val="008B05F9"/>
    <w:rsid w:val="008B1C50"/>
    <w:rsid w:val="008B1EAF"/>
    <w:rsid w:val="008B267E"/>
    <w:rsid w:val="008B293F"/>
    <w:rsid w:val="008B40A0"/>
    <w:rsid w:val="008B4410"/>
    <w:rsid w:val="008B4B74"/>
    <w:rsid w:val="008B4F2D"/>
    <w:rsid w:val="008B64F2"/>
    <w:rsid w:val="008B6689"/>
    <w:rsid w:val="008B6CDB"/>
    <w:rsid w:val="008B714B"/>
    <w:rsid w:val="008B7150"/>
    <w:rsid w:val="008B743F"/>
    <w:rsid w:val="008B74BC"/>
    <w:rsid w:val="008B7ECA"/>
    <w:rsid w:val="008C0406"/>
    <w:rsid w:val="008C1460"/>
    <w:rsid w:val="008C2648"/>
    <w:rsid w:val="008C27CF"/>
    <w:rsid w:val="008C2AA8"/>
    <w:rsid w:val="008C2C29"/>
    <w:rsid w:val="008C2FF2"/>
    <w:rsid w:val="008C301B"/>
    <w:rsid w:val="008C3FB3"/>
    <w:rsid w:val="008C456D"/>
    <w:rsid w:val="008C4689"/>
    <w:rsid w:val="008C4E81"/>
    <w:rsid w:val="008C504F"/>
    <w:rsid w:val="008C5064"/>
    <w:rsid w:val="008C53E1"/>
    <w:rsid w:val="008C5BCB"/>
    <w:rsid w:val="008C65EA"/>
    <w:rsid w:val="008C66A3"/>
    <w:rsid w:val="008C6A03"/>
    <w:rsid w:val="008C6E0E"/>
    <w:rsid w:val="008D02CA"/>
    <w:rsid w:val="008D19AB"/>
    <w:rsid w:val="008D1F23"/>
    <w:rsid w:val="008D23F8"/>
    <w:rsid w:val="008D2D83"/>
    <w:rsid w:val="008D3146"/>
    <w:rsid w:val="008D319E"/>
    <w:rsid w:val="008D3AEA"/>
    <w:rsid w:val="008D3B84"/>
    <w:rsid w:val="008D3BC8"/>
    <w:rsid w:val="008D43D7"/>
    <w:rsid w:val="008D46DD"/>
    <w:rsid w:val="008D5074"/>
    <w:rsid w:val="008D5515"/>
    <w:rsid w:val="008D6D5D"/>
    <w:rsid w:val="008D6F3C"/>
    <w:rsid w:val="008D75E8"/>
    <w:rsid w:val="008D76DD"/>
    <w:rsid w:val="008D7979"/>
    <w:rsid w:val="008E0108"/>
    <w:rsid w:val="008E199E"/>
    <w:rsid w:val="008E1FD9"/>
    <w:rsid w:val="008E2EF4"/>
    <w:rsid w:val="008E2F82"/>
    <w:rsid w:val="008E302B"/>
    <w:rsid w:val="008E3343"/>
    <w:rsid w:val="008E36D1"/>
    <w:rsid w:val="008E3ABB"/>
    <w:rsid w:val="008E3CE0"/>
    <w:rsid w:val="008E3FD8"/>
    <w:rsid w:val="008E4107"/>
    <w:rsid w:val="008E421D"/>
    <w:rsid w:val="008E4933"/>
    <w:rsid w:val="008E4DC7"/>
    <w:rsid w:val="008E5845"/>
    <w:rsid w:val="008E58CA"/>
    <w:rsid w:val="008E6244"/>
    <w:rsid w:val="008E66A6"/>
    <w:rsid w:val="008E67F8"/>
    <w:rsid w:val="008E689A"/>
    <w:rsid w:val="008E6C28"/>
    <w:rsid w:val="008E7426"/>
    <w:rsid w:val="008E7CA8"/>
    <w:rsid w:val="008F157A"/>
    <w:rsid w:val="008F1584"/>
    <w:rsid w:val="008F1B1C"/>
    <w:rsid w:val="008F1DDE"/>
    <w:rsid w:val="008F4DFE"/>
    <w:rsid w:val="008F6109"/>
    <w:rsid w:val="008F6436"/>
    <w:rsid w:val="008F6C1B"/>
    <w:rsid w:val="009001A4"/>
    <w:rsid w:val="009012A7"/>
    <w:rsid w:val="009015FE"/>
    <w:rsid w:val="0090171E"/>
    <w:rsid w:val="00901ABF"/>
    <w:rsid w:val="0090245C"/>
    <w:rsid w:val="00902F12"/>
    <w:rsid w:val="00903EF7"/>
    <w:rsid w:val="00904668"/>
    <w:rsid w:val="00904997"/>
    <w:rsid w:val="0090588E"/>
    <w:rsid w:val="0090631B"/>
    <w:rsid w:val="00906388"/>
    <w:rsid w:val="0090683B"/>
    <w:rsid w:val="00907B85"/>
    <w:rsid w:val="00907DB1"/>
    <w:rsid w:val="00910AC8"/>
    <w:rsid w:val="00910CF2"/>
    <w:rsid w:val="00911058"/>
    <w:rsid w:val="009119F4"/>
    <w:rsid w:val="00911EA7"/>
    <w:rsid w:val="00914160"/>
    <w:rsid w:val="00914E31"/>
    <w:rsid w:val="0091533C"/>
    <w:rsid w:val="0091646A"/>
    <w:rsid w:val="00917158"/>
    <w:rsid w:val="00920F32"/>
    <w:rsid w:val="00920FF1"/>
    <w:rsid w:val="009213EA"/>
    <w:rsid w:val="00922B4F"/>
    <w:rsid w:val="00923767"/>
    <w:rsid w:val="009237FB"/>
    <w:rsid w:val="00925C2E"/>
    <w:rsid w:val="00925C4F"/>
    <w:rsid w:val="00926B4E"/>
    <w:rsid w:val="00926BA7"/>
    <w:rsid w:val="00927085"/>
    <w:rsid w:val="00927202"/>
    <w:rsid w:val="00930666"/>
    <w:rsid w:val="009306C7"/>
    <w:rsid w:val="00931433"/>
    <w:rsid w:val="0093162B"/>
    <w:rsid w:val="00931E84"/>
    <w:rsid w:val="00931ECF"/>
    <w:rsid w:val="00932881"/>
    <w:rsid w:val="00932914"/>
    <w:rsid w:val="009330A1"/>
    <w:rsid w:val="00933966"/>
    <w:rsid w:val="00933BF4"/>
    <w:rsid w:val="00934623"/>
    <w:rsid w:val="009346BE"/>
    <w:rsid w:val="00934FCF"/>
    <w:rsid w:val="00935C9B"/>
    <w:rsid w:val="00935DF3"/>
    <w:rsid w:val="009363E8"/>
    <w:rsid w:val="00936886"/>
    <w:rsid w:val="00936CD7"/>
    <w:rsid w:val="00937D8E"/>
    <w:rsid w:val="0094065F"/>
    <w:rsid w:val="00941268"/>
    <w:rsid w:val="00941968"/>
    <w:rsid w:val="00941BBE"/>
    <w:rsid w:val="00941EB3"/>
    <w:rsid w:val="009421D2"/>
    <w:rsid w:val="00942E58"/>
    <w:rsid w:val="00943170"/>
    <w:rsid w:val="00943584"/>
    <w:rsid w:val="009441A1"/>
    <w:rsid w:val="00944261"/>
    <w:rsid w:val="0094437F"/>
    <w:rsid w:val="0094462B"/>
    <w:rsid w:val="00944A0A"/>
    <w:rsid w:val="0094595E"/>
    <w:rsid w:val="00946191"/>
    <w:rsid w:val="00946A04"/>
    <w:rsid w:val="0094739D"/>
    <w:rsid w:val="00950F7F"/>
    <w:rsid w:val="00951006"/>
    <w:rsid w:val="0095128D"/>
    <w:rsid w:val="00951753"/>
    <w:rsid w:val="00951C47"/>
    <w:rsid w:val="009525B5"/>
    <w:rsid w:val="009525D6"/>
    <w:rsid w:val="00952B92"/>
    <w:rsid w:val="0095336B"/>
    <w:rsid w:val="00953412"/>
    <w:rsid w:val="009561B5"/>
    <w:rsid w:val="00956334"/>
    <w:rsid w:val="0095669A"/>
    <w:rsid w:val="009602EB"/>
    <w:rsid w:val="00960408"/>
    <w:rsid w:val="0096042A"/>
    <w:rsid w:val="00960483"/>
    <w:rsid w:val="009610DF"/>
    <w:rsid w:val="00961387"/>
    <w:rsid w:val="0096291C"/>
    <w:rsid w:val="00962FDA"/>
    <w:rsid w:val="009637C5"/>
    <w:rsid w:val="00963C88"/>
    <w:rsid w:val="009649ED"/>
    <w:rsid w:val="00964F25"/>
    <w:rsid w:val="0096532B"/>
    <w:rsid w:val="00965D12"/>
    <w:rsid w:val="009662D8"/>
    <w:rsid w:val="00966641"/>
    <w:rsid w:val="00967866"/>
    <w:rsid w:val="00967894"/>
    <w:rsid w:val="009678F9"/>
    <w:rsid w:val="00967C6D"/>
    <w:rsid w:val="00967D08"/>
    <w:rsid w:val="009709A9"/>
    <w:rsid w:val="00970CA5"/>
    <w:rsid w:val="00971163"/>
    <w:rsid w:val="009714B2"/>
    <w:rsid w:val="00971AA2"/>
    <w:rsid w:val="00971E48"/>
    <w:rsid w:val="00972CD1"/>
    <w:rsid w:val="00973116"/>
    <w:rsid w:val="00975744"/>
    <w:rsid w:val="00975AAA"/>
    <w:rsid w:val="0097620F"/>
    <w:rsid w:val="00976342"/>
    <w:rsid w:val="009763AA"/>
    <w:rsid w:val="00976698"/>
    <w:rsid w:val="00977824"/>
    <w:rsid w:val="00977B2C"/>
    <w:rsid w:val="00977D3C"/>
    <w:rsid w:val="00980339"/>
    <w:rsid w:val="0098132B"/>
    <w:rsid w:val="009841C9"/>
    <w:rsid w:val="009842DE"/>
    <w:rsid w:val="00984636"/>
    <w:rsid w:val="00985696"/>
    <w:rsid w:val="0098632F"/>
    <w:rsid w:val="0098647F"/>
    <w:rsid w:val="00986F6A"/>
    <w:rsid w:val="00986F79"/>
    <w:rsid w:val="009871C6"/>
    <w:rsid w:val="00987995"/>
    <w:rsid w:val="00987A30"/>
    <w:rsid w:val="00987C25"/>
    <w:rsid w:val="009909F2"/>
    <w:rsid w:val="00990C64"/>
    <w:rsid w:val="0099152D"/>
    <w:rsid w:val="009916C2"/>
    <w:rsid w:val="00991B6F"/>
    <w:rsid w:val="00991C75"/>
    <w:rsid w:val="00991DE7"/>
    <w:rsid w:val="00991F9F"/>
    <w:rsid w:val="00992B32"/>
    <w:rsid w:val="00992D8C"/>
    <w:rsid w:val="00992E15"/>
    <w:rsid w:val="009935AB"/>
    <w:rsid w:val="00993B50"/>
    <w:rsid w:val="009941B5"/>
    <w:rsid w:val="00994997"/>
    <w:rsid w:val="00995746"/>
    <w:rsid w:val="00995835"/>
    <w:rsid w:val="00996931"/>
    <w:rsid w:val="0099774A"/>
    <w:rsid w:val="00997DBC"/>
    <w:rsid w:val="00997EE0"/>
    <w:rsid w:val="009A1118"/>
    <w:rsid w:val="009A1330"/>
    <w:rsid w:val="009A13DE"/>
    <w:rsid w:val="009A3248"/>
    <w:rsid w:val="009A3CC5"/>
    <w:rsid w:val="009A429A"/>
    <w:rsid w:val="009A43C0"/>
    <w:rsid w:val="009A4C77"/>
    <w:rsid w:val="009A5A54"/>
    <w:rsid w:val="009A5D4E"/>
    <w:rsid w:val="009A602C"/>
    <w:rsid w:val="009A616D"/>
    <w:rsid w:val="009A64F5"/>
    <w:rsid w:val="009A65F1"/>
    <w:rsid w:val="009A6BFC"/>
    <w:rsid w:val="009A6DD5"/>
    <w:rsid w:val="009A770D"/>
    <w:rsid w:val="009A7860"/>
    <w:rsid w:val="009A7C1D"/>
    <w:rsid w:val="009A7CE1"/>
    <w:rsid w:val="009B0504"/>
    <w:rsid w:val="009B06F0"/>
    <w:rsid w:val="009B070D"/>
    <w:rsid w:val="009B09D0"/>
    <w:rsid w:val="009B1FF1"/>
    <w:rsid w:val="009B3252"/>
    <w:rsid w:val="009B3A45"/>
    <w:rsid w:val="009B5077"/>
    <w:rsid w:val="009B53C2"/>
    <w:rsid w:val="009B5E2A"/>
    <w:rsid w:val="009B61E8"/>
    <w:rsid w:val="009B620A"/>
    <w:rsid w:val="009B64AB"/>
    <w:rsid w:val="009B6B6C"/>
    <w:rsid w:val="009B729D"/>
    <w:rsid w:val="009B7A77"/>
    <w:rsid w:val="009B7F06"/>
    <w:rsid w:val="009C0C03"/>
    <w:rsid w:val="009C0CCC"/>
    <w:rsid w:val="009C1899"/>
    <w:rsid w:val="009C1DF2"/>
    <w:rsid w:val="009C2011"/>
    <w:rsid w:val="009C2207"/>
    <w:rsid w:val="009C24E0"/>
    <w:rsid w:val="009C2CD0"/>
    <w:rsid w:val="009C345D"/>
    <w:rsid w:val="009C43A8"/>
    <w:rsid w:val="009C48CE"/>
    <w:rsid w:val="009C5A1F"/>
    <w:rsid w:val="009C5BDE"/>
    <w:rsid w:val="009C6627"/>
    <w:rsid w:val="009C733C"/>
    <w:rsid w:val="009C73DF"/>
    <w:rsid w:val="009C75DB"/>
    <w:rsid w:val="009C75FF"/>
    <w:rsid w:val="009D00B9"/>
    <w:rsid w:val="009D0155"/>
    <w:rsid w:val="009D2256"/>
    <w:rsid w:val="009D2935"/>
    <w:rsid w:val="009D2C4A"/>
    <w:rsid w:val="009D2CC1"/>
    <w:rsid w:val="009D35F5"/>
    <w:rsid w:val="009D3681"/>
    <w:rsid w:val="009D55CE"/>
    <w:rsid w:val="009D5926"/>
    <w:rsid w:val="009D5A42"/>
    <w:rsid w:val="009D6394"/>
    <w:rsid w:val="009D696B"/>
    <w:rsid w:val="009D6CA0"/>
    <w:rsid w:val="009D7307"/>
    <w:rsid w:val="009D7680"/>
    <w:rsid w:val="009D78E5"/>
    <w:rsid w:val="009D7D56"/>
    <w:rsid w:val="009E0292"/>
    <w:rsid w:val="009E15A8"/>
    <w:rsid w:val="009E19DA"/>
    <w:rsid w:val="009E1D9D"/>
    <w:rsid w:val="009E2EC6"/>
    <w:rsid w:val="009E39A5"/>
    <w:rsid w:val="009E3C81"/>
    <w:rsid w:val="009E51C7"/>
    <w:rsid w:val="009E5954"/>
    <w:rsid w:val="009E5E6B"/>
    <w:rsid w:val="009E60A2"/>
    <w:rsid w:val="009E65D5"/>
    <w:rsid w:val="009E6761"/>
    <w:rsid w:val="009E711D"/>
    <w:rsid w:val="009E731A"/>
    <w:rsid w:val="009F0429"/>
    <w:rsid w:val="009F061E"/>
    <w:rsid w:val="009F06F0"/>
    <w:rsid w:val="009F0FAC"/>
    <w:rsid w:val="009F134E"/>
    <w:rsid w:val="009F1A2B"/>
    <w:rsid w:val="009F1DEE"/>
    <w:rsid w:val="009F26BC"/>
    <w:rsid w:val="009F34CB"/>
    <w:rsid w:val="009F4541"/>
    <w:rsid w:val="009F5062"/>
    <w:rsid w:val="009F615C"/>
    <w:rsid w:val="009F636B"/>
    <w:rsid w:val="009F77F6"/>
    <w:rsid w:val="00A00C09"/>
    <w:rsid w:val="00A01276"/>
    <w:rsid w:val="00A01679"/>
    <w:rsid w:val="00A01811"/>
    <w:rsid w:val="00A01A17"/>
    <w:rsid w:val="00A01DA0"/>
    <w:rsid w:val="00A0217F"/>
    <w:rsid w:val="00A02260"/>
    <w:rsid w:val="00A022BC"/>
    <w:rsid w:val="00A0299D"/>
    <w:rsid w:val="00A03555"/>
    <w:rsid w:val="00A039C4"/>
    <w:rsid w:val="00A03A64"/>
    <w:rsid w:val="00A041EF"/>
    <w:rsid w:val="00A04E76"/>
    <w:rsid w:val="00A061C0"/>
    <w:rsid w:val="00A063DA"/>
    <w:rsid w:val="00A06A48"/>
    <w:rsid w:val="00A06D8C"/>
    <w:rsid w:val="00A07152"/>
    <w:rsid w:val="00A07CD2"/>
    <w:rsid w:val="00A10DE2"/>
    <w:rsid w:val="00A110A8"/>
    <w:rsid w:val="00A1237B"/>
    <w:rsid w:val="00A1259D"/>
    <w:rsid w:val="00A131E6"/>
    <w:rsid w:val="00A13283"/>
    <w:rsid w:val="00A1336E"/>
    <w:rsid w:val="00A13DDD"/>
    <w:rsid w:val="00A146FE"/>
    <w:rsid w:val="00A14CEB"/>
    <w:rsid w:val="00A14D36"/>
    <w:rsid w:val="00A15151"/>
    <w:rsid w:val="00A15692"/>
    <w:rsid w:val="00A15B32"/>
    <w:rsid w:val="00A20582"/>
    <w:rsid w:val="00A205E4"/>
    <w:rsid w:val="00A20DEE"/>
    <w:rsid w:val="00A215B0"/>
    <w:rsid w:val="00A22CA1"/>
    <w:rsid w:val="00A22E09"/>
    <w:rsid w:val="00A22F43"/>
    <w:rsid w:val="00A23699"/>
    <w:rsid w:val="00A23BDB"/>
    <w:rsid w:val="00A2431C"/>
    <w:rsid w:val="00A25494"/>
    <w:rsid w:val="00A258A4"/>
    <w:rsid w:val="00A25B4C"/>
    <w:rsid w:val="00A262DF"/>
    <w:rsid w:val="00A26725"/>
    <w:rsid w:val="00A26ECF"/>
    <w:rsid w:val="00A273C3"/>
    <w:rsid w:val="00A27A86"/>
    <w:rsid w:val="00A27BB7"/>
    <w:rsid w:val="00A27EBE"/>
    <w:rsid w:val="00A316B6"/>
    <w:rsid w:val="00A32767"/>
    <w:rsid w:val="00A32C93"/>
    <w:rsid w:val="00A33184"/>
    <w:rsid w:val="00A337E8"/>
    <w:rsid w:val="00A338B6"/>
    <w:rsid w:val="00A34380"/>
    <w:rsid w:val="00A34421"/>
    <w:rsid w:val="00A346E7"/>
    <w:rsid w:val="00A34DE8"/>
    <w:rsid w:val="00A34EFB"/>
    <w:rsid w:val="00A3512F"/>
    <w:rsid w:val="00A35171"/>
    <w:rsid w:val="00A35363"/>
    <w:rsid w:val="00A3589A"/>
    <w:rsid w:val="00A35DE1"/>
    <w:rsid w:val="00A35E9D"/>
    <w:rsid w:val="00A36443"/>
    <w:rsid w:val="00A36AA1"/>
    <w:rsid w:val="00A36DC6"/>
    <w:rsid w:val="00A379D3"/>
    <w:rsid w:val="00A37A49"/>
    <w:rsid w:val="00A37CC1"/>
    <w:rsid w:val="00A408A2"/>
    <w:rsid w:val="00A417B0"/>
    <w:rsid w:val="00A41DEA"/>
    <w:rsid w:val="00A41EE3"/>
    <w:rsid w:val="00A42818"/>
    <w:rsid w:val="00A42875"/>
    <w:rsid w:val="00A42C41"/>
    <w:rsid w:val="00A42D58"/>
    <w:rsid w:val="00A4313C"/>
    <w:rsid w:val="00A43B0C"/>
    <w:rsid w:val="00A44267"/>
    <w:rsid w:val="00A44EA6"/>
    <w:rsid w:val="00A453B4"/>
    <w:rsid w:val="00A456B9"/>
    <w:rsid w:val="00A47052"/>
    <w:rsid w:val="00A501E5"/>
    <w:rsid w:val="00A50799"/>
    <w:rsid w:val="00A507C8"/>
    <w:rsid w:val="00A50A84"/>
    <w:rsid w:val="00A5145E"/>
    <w:rsid w:val="00A51759"/>
    <w:rsid w:val="00A51D74"/>
    <w:rsid w:val="00A5356A"/>
    <w:rsid w:val="00A5387B"/>
    <w:rsid w:val="00A54125"/>
    <w:rsid w:val="00A5471F"/>
    <w:rsid w:val="00A54AA3"/>
    <w:rsid w:val="00A5523F"/>
    <w:rsid w:val="00A555D4"/>
    <w:rsid w:val="00A55C51"/>
    <w:rsid w:val="00A56116"/>
    <w:rsid w:val="00A562DA"/>
    <w:rsid w:val="00A564C4"/>
    <w:rsid w:val="00A56991"/>
    <w:rsid w:val="00A56DDE"/>
    <w:rsid w:val="00A57FB6"/>
    <w:rsid w:val="00A600A9"/>
    <w:rsid w:val="00A605DB"/>
    <w:rsid w:val="00A60E9B"/>
    <w:rsid w:val="00A6178B"/>
    <w:rsid w:val="00A622F5"/>
    <w:rsid w:val="00A636E6"/>
    <w:rsid w:val="00A6447B"/>
    <w:rsid w:val="00A6464B"/>
    <w:rsid w:val="00A64E90"/>
    <w:rsid w:val="00A65435"/>
    <w:rsid w:val="00A662DB"/>
    <w:rsid w:val="00A6641C"/>
    <w:rsid w:val="00A66EE8"/>
    <w:rsid w:val="00A66F75"/>
    <w:rsid w:val="00A67579"/>
    <w:rsid w:val="00A67B09"/>
    <w:rsid w:val="00A67BF3"/>
    <w:rsid w:val="00A70446"/>
    <w:rsid w:val="00A70F9B"/>
    <w:rsid w:val="00A711AD"/>
    <w:rsid w:val="00A712F9"/>
    <w:rsid w:val="00A71A22"/>
    <w:rsid w:val="00A71A70"/>
    <w:rsid w:val="00A71C37"/>
    <w:rsid w:val="00A71ECF"/>
    <w:rsid w:val="00A72040"/>
    <w:rsid w:val="00A72CF2"/>
    <w:rsid w:val="00A733A5"/>
    <w:rsid w:val="00A7361C"/>
    <w:rsid w:val="00A75044"/>
    <w:rsid w:val="00A75058"/>
    <w:rsid w:val="00A76AEC"/>
    <w:rsid w:val="00A7781A"/>
    <w:rsid w:val="00A80074"/>
    <w:rsid w:val="00A807A4"/>
    <w:rsid w:val="00A818F5"/>
    <w:rsid w:val="00A829AE"/>
    <w:rsid w:val="00A82A38"/>
    <w:rsid w:val="00A82D2D"/>
    <w:rsid w:val="00A82D40"/>
    <w:rsid w:val="00A82FE2"/>
    <w:rsid w:val="00A83EDD"/>
    <w:rsid w:val="00A83FC7"/>
    <w:rsid w:val="00A8421B"/>
    <w:rsid w:val="00A843D8"/>
    <w:rsid w:val="00A84520"/>
    <w:rsid w:val="00A848B9"/>
    <w:rsid w:val="00A84C91"/>
    <w:rsid w:val="00A85A2F"/>
    <w:rsid w:val="00A85D4A"/>
    <w:rsid w:val="00A86065"/>
    <w:rsid w:val="00A86566"/>
    <w:rsid w:val="00A8673D"/>
    <w:rsid w:val="00A86AC9"/>
    <w:rsid w:val="00A87342"/>
    <w:rsid w:val="00A87AA3"/>
    <w:rsid w:val="00A905D1"/>
    <w:rsid w:val="00A90CAD"/>
    <w:rsid w:val="00A91C49"/>
    <w:rsid w:val="00A92E9E"/>
    <w:rsid w:val="00A935F3"/>
    <w:rsid w:val="00A93CBB"/>
    <w:rsid w:val="00A93E11"/>
    <w:rsid w:val="00A941A4"/>
    <w:rsid w:val="00A9484B"/>
    <w:rsid w:val="00A94D48"/>
    <w:rsid w:val="00A95353"/>
    <w:rsid w:val="00A954E0"/>
    <w:rsid w:val="00A9580E"/>
    <w:rsid w:val="00A9590A"/>
    <w:rsid w:val="00A95A01"/>
    <w:rsid w:val="00A95A58"/>
    <w:rsid w:val="00A95D9B"/>
    <w:rsid w:val="00A96556"/>
    <w:rsid w:val="00A96B22"/>
    <w:rsid w:val="00A96E21"/>
    <w:rsid w:val="00A97C60"/>
    <w:rsid w:val="00AA18C1"/>
    <w:rsid w:val="00AA1D6C"/>
    <w:rsid w:val="00AA3E9B"/>
    <w:rsid w:val="00AA4192"/>
    <w:rsid w:val="00AA608A"/>
    <w:rsid w:val="00AA60BD"/>
    <w:rsid w:val="00AA61A5"/>
    <w:rsid w:val="00AA660E"/>
    <w:rsid w:val="00AA7442"/>
    <w:rsid w:val="00AA7AC4"/>
    <w:rsid w:val="00AA7FB0"/>
    <w:rsid w:val="00AB0688"/>
    <w:rsid w:val="00AB0852"/>
    <w:rsid w:val="00AB0BB1"/>
    <w:rsid w:val="00AB27DF"/>
    <w:rsid w:val="00AB2B12"/>
    <w:rsid w:val="00AB2E33"/>
    <w:rsid w:val="00AB316D"/>
    <w:rsid w:val="00AB3B2F"/>
    <w:rsid w:val="00AB3F41"/>
    <w:rsid w:val="00AB4E84"/>
    <w:rsid w:val="00AB5C78"/>
    <w:rsid w:val="00AB5E0E"/>
    <w:rsid w:val="00AB5E2B"/>
    <w:rsid w:val="00AB681A"/>
    <w:rsid w:val="00AB7A9E"/>
    <w:rsid w:val="00AC05D5"/>
    <w:rsid w:val="00AC11CD"/>
    <w:rsid w:val="00AC1334"/>
    <w:rsid w:val="00AC2980"/>
    <w:rsid w:val="00AC2CC8"/>
    <w:rsid w:val="00AC39F4"/>
    <w:rsid w:val="00AC414F"/>
    <w:rsid w:val="00AC458F"/>
    <w:rsid w:val="00AC4AFC"/>
    <w:rsid w:val="00AC4C41"/>
    <w:rsid w:val="00AC4C7C"/>
    <w:rsid w:val="00AC4E9A"/>
    <w:rsid w:val="00AC60BF"/>
    <w:rsid w:val="00AC6259"/>
    <w:rsid w:val="00AC697E"/>
    <w:rsid w:val="00AC6A42"/>
    <w:rsid w:val="00AC6AC4"/>
    <w:rsid w:val="00AC7860"/>
    <w:rsid w:val="00AC7B28"/>
    <w:rsid w:val="00AC7EBE"/>
    <w:rsid w:val="00AC7F71"/>
    <w:rsid w:val="00AC7FB1"/>
    <w:rsid w:val="00AD03DB"/>
    <w:rsid w:val="00AD0901"/>
    <w:rsid w:val="00AD1409"/>
    <w:rsid w:val="00AD1F58"/>
    <w:rsid w:val="00AD2021"/>
    <w:rsid w:val="00AD2549"/>
    <w:rsid w:val="00AD300B"/>
    <w:rsid w:val="00AD34D5"/>
    <w:rsid w:val="00AD43E1"/>
    <w:rsid w:val="00AD4CCA"/>
    <w:rsid w:val="00AD4D73"/>
    <w:rsid w:val="00AD4E6B"/>
    <w:rsid w:val="00AD5666"/>
    <w:rsid w:val="00AD5B05"/>
    <w:rsid w:val="00AD5E3C"/>
    <w:rsid w:val="00AD652F"/>
    <w:rsid w:val="00AD6F43"/>
    <w:rsid w:val="00AD71D7"/>
    <w:rsid w:val="00AD72FF"/>
    <w:rsid w:val="00AD797D"/>
    <w:rsid w:val="00AD7EE4"/>
    <w:rsid w:val="00AD7F5D"/>
    <w:rsid w:val="00AE03DA"/>
    <w:rsid w:val="00AE0E42"/>
    <w:rsid w:val="00AE1023"/>
    <w:rsid w:val="00AE2539"/>
    <w:rsid w:val="00AE25D7"/>
    <w:rsid w:val="00AE318A"/>
    <w:rsid w:val="00AE3A50"/>
    <w:rsid w:val="00AE461E"/>
    <w:rsid w:val="00AE4A8A"/>
    <w:rsid w:val="00AE4AAC"/>
    <w:rsid w:val="00AE5EAB"/>
    <w:rsid w:val="00AE63AE"/>
    <w:rsid w:val="00AE750C"/>
    <w:rsid w:val="00AE7B7B"/>
    <w:rsid w:val="00AE7DA2"/>
    <w:rsid w:val="00AF0062"/>
    <w:rsid w:val="00AF069D"/>
    <w:rsid w:val="00AF0BEA"/>
    <w:rsid w:val="00AF0C66"/>
    <w:rsid w:val="00AF2671"/>
    <w:rsid w:val="00AF2D26"/>
    <w:rsid w:val="00AF3B5E"/>
    <w:rsid w:val="00AF4116"/>
    <w:rsid w:val="00AF459B"/>
    <w:rsid w:val="00AF4BF4"/>
    <w:rsid w:val="00AF4C45"/>
    <w:rsid w:val="00AF5069"/>
    <w:rsid w:val="00AF5154"/>
    <w:rsid w:val="00AF519F"/>
    <w:rsid w:val="00AF5570"/>
    <w:rsid w:val="00AF5742"/>
    <w:rsid w:val="00AF58BC"/>
    <w:rsid w:val="00AF59ED"/>
    <w:rsid w:val="00AF5F98"/>
    <w:rsid w:val="00AF60BC"/>
    <w:rsid w:val="00AF63F0"/>
    <w:rsid w:val="00AF67AD"/>
    <w:rsid w:val="00AF7676"/>
    <w:rsid w:val="00B00209"/>
    <w:rsid w:val="00B00F08"/>
    <w:rsid w:val="00B0144C"/>
    <w:rsid w:val="00B01790"/>
    <w:rsid w:val="00B01CB4"/>
    <w:rsid w:val="00B01EEC"/>
    <w:rsid w:val="00B0204D"/>
    <w:rsid w:val="00B02C09"/>
    <w:rsid w:val="00B035A3"/>
    <w:rsid w:val="00B038F1"/>
    <w:rsid w:val="00B03968"/>
    <w:rsid w:val="00B03DE7"/>
    <w:rsid w:val="00B043EC"/>
    <w:rsid w:val="00B04878"/>
    <w:rsid w:val="00B04A76"/>
    <w:rsid w:val="00B05690"/>
    <w:rsid w:val="00B05977"/>
    <w:rsid w:val="00B05A2C"/>
    <w:rsid w:val="00B06087"/>
    <w:rsid w:val="00B06537"/>
    <w:rsid w:val="00B06EE6"/>
    <w:rsid w:val="00B07598"/>
    <w:rsid w:val="00B07AE5"/>
    <w:rsid w:val="00B1016C"/>
    <w:rsid w:val="00B107A2"/>
    <w:rsid w:val="00B10908"/>
    <w:rsid w:val="00B10C5E"/>
    <w:rsid w:val="00B116A1"/>
    <w:rsid w:val="00B1188C"/>
    <w:rsid w:val="00B11D88"/>
    <w:rsid w:val="00B1233A"/>
    <w:rsid w:val="00B14330"/>
    <w:rsid w:val="00B15A8E"/>
    <w:rsid w:val="00B15D36"/>
    <w:rsid w:val="00B160DC"/>
    <w:rsid w:val="00B16860"/>
    <w:rsid w:val="00B16D49"/>
    <w:rsid w:val="00B1745C"/>
    <w:rsid w:val="00B17C87"/>
    <w:rsid w:val="00B213E8"/>
    <w:rsid w:val="00B21B5F"/>
    <w:rsid w:val="00B22015"/>
    <w:rsid w:val="00B227FD"/>
    <w:rsid w:val="00B22F5E"/>
    <w:rsid w:val="00B234A7"/>
    <w:rsid w:val="00B23B63"/>
    <w:rsid w:val="00B23DD4"/>
    <w:rsid w:val="00B24AAB"/>
    <w:rsid w:val="00B256D3"/>
    <w:rsid w:val="00B25D73"/>
    <w:rsid w:val="00B263FE"/>
    <w:rsid w:val="00B269CB"/>
    <w:rsid w:val="00B27045"/>
    <w:rsid w:val="00B27285"/>
    <w:rsid w:val="00B27773"/>
    <w:rsid w:val="00B27B7E"/>
    <w:rsid w:val="00B27C89"/>
    <w:rsid w:val="00B27FFB"/>
    <w:rsid w:val="00B310D9"/>
    <w:rsid w:val="00B314F4"/>
    <w:rsid w:val="00B31AFC"/>
    <w:rsid w:val="00B31B81"/>
    <w:rsid w:val="00B32093"/>
    <w:rsid w:val="00B321BB"/>
    <w:rsid w:val="00B3245C"/>
    <w:rsid w:val="00B32778"/>
    <w:rsid w:val="00B32A66"/>
    <w:rsid w:val="00B342EC"/>
    <w:rsid w:val="00B34D9F"/>
    <w:rsid w:val="00B35AE1"/>
    <w:rsid w:val="00B36280"/>
    <w:rsid w:val="00B36CF0"/>
    <w:rsid w:val="00B3701D"/>
    <w:rsid w:val="00B37A60"/>
    <w:rsid w:val="00B37D8A"/>
    <w:rsid w:val="00B403EE"/>
    <w:rsid w:val="00B40C59"/>
    <w:rsid w:val="00B41ABE"/>
    <w:rsid w:val="00B41E5E"/>
    <w:rsid w:val="00B429D0"/>
    <w:rsid w:val="00B42ABE"/>
    <w:rsid w:val="00B42C20"/>
    <w:rsid w:val="00B42C37"/>
    <w:rsid w:val="00B42CE9"/>
    <w:rsid w:val="00B44608"/>
    <w:rsid w:val="00B460AC"/>
    <w:rsid w:val="00B463E4"/>
    <w:rsid w:val="00B46430"/>
    <w:rsid w:val="00B4667A"/>
    <w:rsid w:val="00B46866"/>
    <w:rsid w:val="00B47053"/>
    <w:rsid w:val="00B5011E"/>
    <w:rsid w:val="00B5063F"/>
    <w:rsid w:val="00B50B20"/>
    <w:rsid w:val="00B51A92"/>
    <w:rsid w:val="00B52290"/>
    <w:rsid w:val="00B53237"/>
    <w:rsid w:val="00B5362C"/>
    <w:rsid w:val="00B54951"/>
    <w:rsid w:val="00B54D55"/>
    <w:rsid w:val="00B55E49"/>
    <w:rsid w:val="00B56C61"/>
    <w:rsid w:val="00B56DE3"/>
    <w:rsid w:val="00B57619"/>
    <w:rsid w:val="00B5772F"/>
    <w:rsid w:val="00B6059C"/>
    <w:rsid w:val="00B606EF"/>
    <w:rsid w:val="00B606F5"/>
    <w:rsid w:val="00B60F86"/>
    <w:rsid w:val="00B613FC"/>
    <w:rsid w:val="00B62109"/>
    <w:rsid w:val="00B62992"/>
    <w:rsid w:val="00B62F9C"/>
    <w:rsid w:val="00B6489A"/>
    <w:rsid w:val="00B64A36"/>
    <w:rsid w:val="00B653E0"/>
    <w:rsid w:val="00B66289"/>
    <w:rsid w:val="00B6797A"/>
    <w:rsid w:val="00B67D34"/>
    <w:rsid w:val="00B70175"/>
    <w:rsid w:val="00B70309"/>
    <w:rsid w:val="00B706A8"/>
    <w:rsid w:val="00B7087F"/>
    <w:rsid w:val="00B70E71"/>
    <w:rsid w:val="00B7118A"/>
    <w:rsid w:val="00B72BC5"/>
    <w:rsid w:val="00B732F9"/>
    <w:rsid w:val="00B74106"/>
    <w:rsid w:val="00B743E4"/>
    <w:rsid w:val="00B74731"/>
    <w:rsid w:val="00B74844"/>
    <w:rsid w:val="00B74C96"/>
    <w:rsid w:val="00B74F62"/>
    <w:rsid w:val="00B76E2C"/>
    <w:rsid w:val="00B77515"/>
    <w:rsid w:val="00B77AC8"/>
    <w:rsid w:val="00B77B46"/>
    <w:rsid w:val="00B77C8C"/>
    <w:rsid w:val="00B806C5"/>
    <w:rsid w:val="00B812EE"/>
    <w:rsid w:val="00B818FD"/>
    <w:rsid w:val="00B81EB8"/>
    <w:rsid w:val="00B833D9"/>
    <w:rsid w:val="00B834D5"/>
    <w:rsid w:val="00B83557"/>
    <w:rsid w:val="00B838AB"/>
    <w:rsid w:val="00B83E68"/>
    <w:rsid w:val="00B84067"/>
    <w:rsid w:val="00B84C65"/>
    <w:rsid w:val="00B84F40"/>
    <w:rsid w:val="00B859C9"/>
    <w:rsid w:val="00B85E7D"/>
    <w:rsid w:val="00B85EA2"/>
    <w:rsid w:val="00B865EE"/>
    <w:rsid w:val="00B86FDC"/>
    <w:rsid w:val="00B87099"/>
    <w:rsid w:val="00B87CAE"/>
    <w:rsid w:val="00B87DE7"/>
    <w:rsid w:val="00B87E55"/>
    <w:rsid w:val="00B9027F"/>
    <w:rsid w:val="00B904FB"/>
    <w:rsid w:val="00B913AE"/>
    <w:rsid w:val="00B91662"/>
    <w:rsid w:val="00B92039"/>
    <w:rsid w:val="00B936A8"/>
    <w:rsid w:val="00B93C8B"/>
    <w:rsid w:val="00B94362"/>
    <w:rsid w:val="00B94D24"/>
    <w:rsid w:val="00B96044"/>
    <w:rsid w:val="00B97413"/>
    <w:rsid w:val="00BA1109"/>
    <w:rsid w:val="00BA12DC"/>
    <w:rsid w:val="00BA148F"/>
    <w:rsid w:val="00BA1E03"/>
    <w:rsid w:val="00BA3BC7"/>
    <w:rsid w:val="00BA4632"/>
    <w:rsid w:val="00BA46B0"/>
    <w:rsid w:val="00BA612C"/>
    <w:rsid w:val="00BA65B8"/>
    <w:rsid w:val="00BA68AA"/>
    <w:rsid w:val="00BA69BF"/>
    <w:rsid w:val="00BA7B1C"/>
    <w:rsid w:val="00BA7DDE"/>
    <w:rsid w:val="00BB0B01"/>
    <w:rsid w:val="00BB0BA6"/>
    <w:rsid w:val="00BB0D45"/>
    <w:rsid w:val="00BB10E4"/>
    <w:rsid w:val="00BB1167"/>
    <w:rsid w:val="00BB13F1"/>
    <w:rsid w:val="00BB1B34"/>
    <w:rsid w:val="00BB2425"/>
    <w:rsid w:val="00BB3695"/>
    <w:rsid w:val="00BB37B3"/>
    <w:rsid w:val="00BB3F7D"/>
    <w:rsid w:val="00BB3FA0"/>
    <w:rsid w:val="00BB400D"/>
    <w:rsid w:val="00BB4469"/>
    <w:rsid w:val="00BB4727"/>
    <w:rsid w:val="00BB47D7"/>
    <w:rsid w:val="00BB53B2"/>
    <w:rsid w:val="00BB5B27"/>
    <w:rsid w:val="00BB67DE"/>
    <w:rsid w:val="00BB6D8B"/>
    <w:rsid w:val="00BB6FC9"/>
    <w:rsid w:val="00BC107A"/>
    <w:rsid w:val="00BC120F"/>
    <w:rsid w:val="00BC211D"/>
    <w:rsid w:val="00BC274C"/>
    <w:rsid w:val="00BC28CA"/>
    <w:rsid w:val="00BC38B8"/>
    <w:rsid w:val="00BC4D0D"/>
    <w:rsid w:val="00BC4F66"/>
    <w:rsid w:val="00BC51D0"/>
    <w:rsid w:val="00BC52E9"/>
    <w:rsid w:val="00BC566F"/>
    <w:rsid w:val="00BC59D7"/>
    <w:rsid w:val="00BC6017"/>
    <w:rsid w:val="00BC671B"/>
    <w:rsid w:val="00BC77D2"/>
    <w:rsid w:val="00BC77DF"/>
    <w:rsid w:val="00BC795A"/>
    <w:rsid w:val="00BC7EFF"/>
    <w:rsid w:val="00BD0184"/>
    <w:rsid w:val="00BD0E98"/>
    <w:rsid w:val="00BD1810"/>
    <w:rsid w:val="00BD1A5A"/>
    <w:rsid w:val="00BD23C4"/>
    <w:rsid w:val="00BD2B96"/>
    <w:rsid w:val="00BD416A"/>
    <w:rsid w:val="00BD516B"/>
    <w:rsid w:val="00BD6F5A"/>
    <w:rsid w:val="00BD6FA7"/>
    <w:rsid w:val="00BD7211"/>
    <w:rsid w:val="00BD7437"/>
    <w:rsid w:val="00BD7C18"/>
    <w:rsid w:val="00BE1DE0"/>
    <w:rsid w:val="00BE238A"/>
    <w:rsid w:val="00BE2F0B"/>
    <w:rsid w:val="00BE311F"/>
    <w:rsid w:val="00BE3F4B"/>
    <w:rsid w:val="00BE4039"/>
    <w:rsid w:val="00BE4414"/>
    <w:rsid w:val="00BE4F97"/>
    <w:rsid w:val="00BE5FAF"/>
    <w:rsid w:val="00BE6729"/>
    <w:rsid w:val="00BE6929"/>
    <w:rsid w:val="00BE703A"/>
    <w:rsid w:val="00BE7E72"/>
    <w:rsid w:val="00BE7F66"/>
    <w:rsid w:val="00BF00FE"/>
    <w:rsid w:val="00BF0236"/>
    <w:rsid w:val="00BF0868"/>
    <w:rsid w:val="00BF09C4"/>
    <w:rsid w:val="00BF0AB4"/>
    <w:rsid w:val="00BF136D"/>
    <w:rsid w:val="00BF192A"/>
    <w:rsid w:val="00BF2A19"/>
    <w:rsid w:val="00BF2F41"/>
    <w:rsid w:val="00BF32A4"/>
    <w:rsid w:val="00BF34C9"/>
    <w:rsid w:val="00BF3B9C"/>
    <w:rsid w:val="00BF42F3"/>
    <w:rsid w:val="00BF4348"/>
    <w:rsid w:val="00BF4639"/>
    <w:rsid w:val="00BF4642"/>
    <w:rsid w:val="00BF4ADA"/>
    <w:rsid w:val="00BF4BF5"/>
    <w:rsid w:val="00BF4EC9"/>
    <w:rsid w:val="00BF5382"/>
    <w:rsid w:val="00BF585E"/>
    <w:rsid w:val="00BF5B33"/>
    <w:rsid w:val="00BF7449"/>
    <w:rsid w:val="00BF7848"/>
    <w:rsid w:val="00C007D6"/>
    <w:rsid w:val="00C0159D"/>
    <w:rsid w:val="00C01E76"/>
    <w:rsid w:val="00C025FB"/>
    <w:rsid w:val="00C02C50"/>
    <w:rsid w:val="00C02D6E"/>
    <w:rsid w:val="00C03556"/>
    <w:rsid w:val="00C03B89"/>
    <w:rsid w:val="00C03BA8"/>
    <w:rsid w:val="00C03D47"/>
    <w:rsid w:val="00C03DE0"/>
    <w:rsid w:val="00C04A10"/>
    <w:rsid w:val="00C04DBB"/>
    <w:rsid w:val="00C050B2"/>
    <w:rsid w:val="00C05DD3"/>
    <w:rsid w:val="00C06DA1"/>
    <w:rsid w:val="00C071CC"/>
    <w:rsid w:val="00C07341"/>
    <w:rsid w:val="00C077A1"/>
    <w:rsid w:val="00C07E18"/>
    <w:rsid w:val="00C100AA"/>
    <w:rsid w:val="00C10305"/>
    <w:rsid w:val="00C1032A"/>
    <w:rsid w:val="00C108E6"/>
    <w:rsid w:val="00C10D1F"/>
    <w:rsid w:val="00C1171B"/>
    <w:rsid w:val="00C120B9"/>
    <w:rsid w:val="00C129D9"/>
    <w:rsid w:val="00C12C3B"/>
    <w:rsid w:val="00C132EB"/>
    <w:rsid w:val="00C14960"/>
    <w:rsid w:val="00C15120"/>
    <w:rsid w:val="00C1539A"/>
    <w:rsid w:val="00C155A1"/>
    <w:rsid w:val="00C156E4"/>
    <w:rsid w:val="00C159C5"/>
    <w:rsid w:val="00C15DE2"/>
    <w:rsid w:val="00C162B2"/>
    <w:rsid w:val="00C16695"/>
    <w:rsid w:val="00C16758"/>
    <w:rsid w:val="00C16941"/>
    <w:rsid w:val="00C175A8"/>
    <w:rsid w:val="00C178AA"/>
    <w:rsid w:val="00C200BF"/>
    <w:rsid w:val="00C200E1"/>
    <w:rsid w:val="00C209E3"/>
    <w:rsid w:val="00C211E5"/>
    <w:rsid w:val="00C2127B"/>
    <w:rsid w:val="00C2147F"/>
    <w:rsid w:val="00C22017"/>
    <w:rsid w:val="00C22765"/>
    <w:rsid w:val="00C22770"/>
    <w:rsid w:val="00C23FE6"/>
    <w:rsid w:val="00C240CB"/>
    <w:rsid w:val="00C247FE"/>
    <w:rsid w:val="00C24B7F"/>
    <w:rsid w:val="00C253F9"/>
    <w:rsid w:val="00C256B7"/>
    <w:rsid w:val="00C2576A"/>
    <w:rsid w:val="00C25D79"/>
    <w:rsid w:val="00C25F37"/>
    <w:rsid w:val="00C25FF5"/>
    <w:rsid w:val="00C26822"/>
    <w:rsid w:val="00C26D2B"/>
    <w:rsid w:val="00C3035E"/>
    <w:rsid w:val="00C31355"/>
    <w:rsid w:val="00C31374"/>
    <w:rsid w:val="00C315D2"/>
    <w:rsid w:val="00C31718"/>
    <w:rsid w:val="00C31A35"/>
    <w:rsid w:val="00C32407"/>
    <w:rsid w:val="00C32565"/>
    <w:rsid w:val="00C32A35"/>
    <w:rsid w:val="00C3324B"/>
    <w:rsid w:val="00C33B10"/>
    <w:rsid w:val="00C33D6E"/>
    <w:rsid w:val="00C33DE5"/>
    <w:rsid w:val="00C34485"/>
    <w:rsid w:val="00C34880"/>
    <w:rsid w:val="00C34F97"/>
    <w:rsid w:val="00C3534F"/>
    <w:rsid w:val="00C3535F"/>
    <w:rsid w:val="00C35A2A"/>
    <w:rsid w:val="00C35E90"/>
    <w:rsid w:val="00C36896"/>
    <w:rsid w:val="00C368AB"/>
    <w:rsid w:val="00C373C9"/>
    <w:rsid w:val="00C379A7"/>
    <w:rsid w:val="00C37E5C"/>
    <w:rsid w:val="00C40057"/>
    <w:rsid w:val="00C4085A"/>
    <w:rsid w:val="00C40EA5"/>
    <w:rsid w:val="00C411A1"/>
    <w:rsid w:val="00C4182E"/>
    <w:rsid w:val="00C41C6E"/>
    <w:rsid w:val="00C42F63"/>
    <w:rsid w:val="00C433EF"/>
    <w:rsid w:val="00C439E0"/>
    <w:rsid w:val="00C44472"/>
    <w:rsid w:val="00C44D54"/>
    <w:rsid w:val="00C44EC2"/>
    <w:rsid w:val="00C44F28"/>
    <w:rsid w:val="00C46580"/>
    <w:rsid w:val="00C469CC"/>
    <w:rsid w:val="00C46B8C"/>
    <w:rsid w:val="00C47733"/>
    <w:rsid w:val="00C47BC8"/>
    <w:rsid w:val="00C47C1C"/>
    <w:rsid w:val="00C47E36"/>
    <w:rsid w:val="00C505C4"/>
    <w:rsid w:val="00C51048"/>
    <w:rsid w:val="00C515CF"/>
    <w:rsid w:val="00C5162D"/>
    <w:rsid w:val="00C518BA"/>
    <w:rsid w:val="00C51B68"/>
    <w:rsid w:val="00C51EDA"/>
    <w:rsid w:val="00C52920"/>
    <w:rsid w:val="00C53F81"/>
    <w:rsid w:val="00C53FD0"/>
    <w:rsid w:val="00C54E45"/>
    <w:rsid w:val="00C56979"/>
    <w:rsid w:val="00C56A44"/>
    <w:rsid w:val="00C57718"/>
    <w:rsid w:val="00C57FA9"/>
    <w:rsid w:val="00C600D8"/>
    <w:rsid w:val="00C60A8D"/>
    <w:rsid w:val="00C60F6D"/>
    <w:rsid w:val="00C61BC1"/>
    <w:rsid w:val="00C6229A"/>
    <w:rsid w:val="00C63915"/>
    <w:rsid w:val="00C63DB9"/>
    <w:rsid w:val="00C64345"/>
    <w:rsid w:val="00C65D8C"/>
    <w:rsid w:val="00C667AB"/>
    <w:rsid w:val="00C6689C"/>
    <w:rsid w:val="00C66C82"/>
    <w:rsid w:val="00C677A5"/>
    <w:rsid w:val="00C7021F"/>
    <w:rsid w:val="00C70438"/>
    <w:rsid w:val="00C704C2"/>
    <w:rsid w:val="00C7085C"/>
    <w:rsid w:val="00C70E6F"/>
    <w:rsid w:val="00C71037"/>
    <w:rsid w:val="00C71383"/>
    <w:rsid w:val="00C7161D"/>
    <w:rsid w:val="00C721A7"/>
    <w:rsid w:val="00C72B4F"/>
    <w:rsid w:val="00C72D3D"/>
    <w:rsid w:val="00C7386C"/>
    <w:rsid w:val="00C738F5"/>
    <w:rsid w:val="00C73E82"/>
    <w:rsid w:val="00C75491"/>
    <w:rsid w:val="00C7612F"/>
    <w:rsid w:val="00C762B9"/>
    <w:rsid w:val="00C76FB3"/>
    <w:rsid w:val="00C77C7F"/>
    <w:rsid w:val="00C80215"/>
    <w:rsid w:val="00C80987"/>
    <w:rsid w:val="00C80C27"/>
    <w:rsid w:val="00C80E84"/>
    <w:rsid w:val="00C8140B"/>
    <w:rsid w:val="00C8257E"/>
    <w:rsid w:val="00C82871"/>
    <w:rsid w:val="00C8298A"/>
    <w:rsid w:val="00C82FB3"/>
    <w:rsid w:val="00C834CA"/>
    <w:rsid w:val="00C839B1"/>
    <w:rsid w:val="00C85E55"/>
    <w:rsid w:val="00C86F5D"/>
    <w:rsid w:val="00C8720E"/>
    <w:rsid w:val="00C873F5"/>
    <w:rsid w:val="00C878A1"/>
    <w:rsid w:val="00C87BBA"/>
    <w:rsid w:val="00C90919"/>
    <w:rsid w:val="00C90CD0"/>
    <w:rsid w:val="00C90FC7"/>
    <w:rsid w:val="00C9103D"/>
    <w:rsid w:val="00C9160B"/>
    <w:rsid w:val="00C91CDE"/>
    <w:rsid w:val="00C92046"/>
    <w:rsid w:val="00C92468"/>
    <w:rsid w:val="00C92E3B"/>
    <w:rsid w:val="00C93045"/>
    <w:rsid w:val="00C93376"/>
    <w:rsid w:val="00C93969"/>
    <w:rsid w:val="00C93E09"/>
    <w:rsid w:val="00C93FB7"/>
    <w:rsid w:val="00C94AF5"/>
    <w:rsid w:val="00C951AB"/>
    <w:rsid w:val="00C95570"/>
    <w:rsid w:val="00C95CD5"/>
    <w:rsid w:val="00C95D0C"/>
    <w:rsid w:val="00C9633E"/>
    <w:rsid w:val="00C9635B"/>
    <w:rsid w:val="00C96651"/>
    <w:rsid w:val="00C968C5"/>
    <w:rsid w:val="00C96A56"/>
    <w:rsid w:val="00C97CAF"/>
    <w:rsid w:val="00CA0A43"/>
    <w:rsid w:val="00CA0AB0"/>
    <w:rsid w:val="00CA1759"/>
    <w:rsid w:val="00CA1C1B"/>
    <w:rsid w:val="00CA1DAB"/>
    <w:rsid w:val="00CA2312"/>
    <w:rsid w:val="00CA2D6B"/>
    <w:rsid w:val="00CA3B17"/>
    <w:rsid w:val="00CA3E55"/>
    <w:rsid w:val="00CA3FE9"/>
    <w:rsid w:val="00CA413A"/>
    <w:rsid w:val="00CA4299"/>
    <w:rsid w:val="00CA5144"/>
    <w:rsid w:val="00CA52AD"/>
    <w:rsid w:val="00CA5452"/>
    <w:rsid w:val="00CA5991"/>
    <w:rsid w:val="00CA760E"/>
    <w:rsid w:val="00CA7B64"/>
    <w:rsid w:val="00CB09B0"/>
    <w:rsid w:val="00CB19CE"/>
    <w:rsid w:val="00CB24B0"/>
    <w:rsid w:val="00CB3135"/>
    <w:rsid w:val="00CB3FCA"/>
    <w:rsid w:val="00CB4586"/>
    <w:rsid w:val="00CB53C3"/>
    <w:rsid w:val="00CB547A"/>
    <w:rsid w:val="00CB5609"/>
    <w:rsid w:val="00CB6EE9"/>
    <w:rsid w:val="00CB71FC"/>
    <w:rsid w:val="00CB73C1"/>
    <w:rsid w:val="00CB7AB7"/>
    <w:rsid w:val="00CC019E"/>
    <w:rsid w:val="00CC1133"/>
    <w:rsid w:val="00CC1B08"/>
    <w:rsid w:val="00CC251E"/>
    <w:rsid w:val="00CC26F8"/>
    <w:rsid w:val="00CC3024"/>
    <w:rsid w:val="00CC3F8D"/>
    <w:rsid w:val="00CC3FD9"/>
    <w:rsid w:val="00CC4253"/>
    <w:rsid w:val="00CC4350"/>
    <w:rsid w:val="00CC43CB"/>
    <w:rsid w:val="00CC46AE"/>
    <w:rsid w:val="00CC4758"/>
    <w:rsid w:val="00CC4B9C"/>
    <w:rsid w:val="00CC5136"/>
    <w:rsid w:val="00CC62EC"/>
    <w:rsid w:val="00CC672A"/>
    <w:rsid w:val="00CC798B"/>
    <w:rsid w:val="00CC7C71"/>
    <w:rsid w:val="00CC7EEA"/>
    <w:rsid w:val="00CD0211"/>
    <w:rsid w:val="00CD0804"/>
    <w:rsid w:val="00CD0EB6"/>
    <w:rsid w:val="00CD15A2"/>
    <w:rsid w:val="00CD1761"/>
    <w:rsid w:val="00CD2330"/>
    <w:rsid w:val="00CD2470"/>
    <w:rsid w:val="00CD2667"/>
    <w:rsid w:val="00CD37A8"/>
    <w:rsid w:val="00CD3E8C"/>
    <w:rsid w:val="00CD41C2"/>
    <w:rsid w:val="00CD4689"/>
    <w:rsid w:val="00CD481D"/>
    <w:rsid w:val="00CD48EA"/>
    <w:rsid w:val="00CD49FC"/>
    <w:rsid w:val="00CD58B9"/>
    <w:rsid w:val="00CD5A68"/>
    <w:rsid w:val="00CD5C3C"/>
    <w:rsid w:val="00CD5CA9"/>
    <w:rsid w:val="00CD5CCD"/>
    <w:rsid w:val="00CD61AC"/>
    <w:rsid w:val="00CD6374"/>
    <w:rsid w:val="00CD674C"/>
    <w:rsid w:val="00CD6B8A"/>
    <w:rsid w:val="00CD6BE7"/>
    <w:rsid w:val="00CD782C"/>
    <w:rsid w:val="00CE041E"/>
    <w:rsid w:val="00CE0943"/>
    <w:rsid w:val="00CE11B4"/>
    <w:rsid w:val="00CE18B7"/>
    <w:rsid w:val="00CE242D"/>
    <w:rsid w:val="00CE24C9"/>
    <w:rsid w:val="00CE2753"/>
    <w:rsid w:val="00CE297F"/>
    <w:rsid w:val="00CE372C"/>
    <w:rsid w:val="00CE413E"/>
    <w:rsid w:val="00CE4CCF"/>
    <w:rsid w:val="00CE4FE0"/>
    <w:rsid w:val="00CE5049"/>
    <w:rsid w:val="00CE5689"/>
    <w:rsid w:val="00CE5B61"/>
    <w:rsid w:val="00CE678A"/>
    <w:rsid w:val="00CE6C22"/>
    <w:rsid w:val="00CE70BC"/>
    <w:rsid w:val="00CE72E6"/>
    <w:rsid w:val="00CF1023"/>
    <w:rsid w:val="00CF1F81"/>
    <w:rsid w:val="00CF2334"/>
    <w:rsid w:val="00CF285E"/>
    <w:rsid w:val="00CF2CCF"/>
    <w:rsid w:val="00CF36B4"/>
    <w:rsid w:val="00CF460B"/>
    <w:rsid w:val="00CF4E3C"/>
    <w:rsid w:val="00CF57A1"/>
    <w:rsid w:val="00CF5B61"/>
    <w:rsid w:val="00CF61D2"/>
    <w:rsid w:val="00CF68F4"/>
    <w:rsid w:val="00CF6A43"/>
    <w:rsid w:val="00D00E21"/>
    <w:rsid w:val="00D01298"/>
    <w:rsid w:val="00D01DD0"/>
    <w:rsid w:val="00D025F3"/>
    <w:rsid w:val="00D02F8F"/>
    <w:rsid w:val="00D03261"/>
    <w:rsid w:val="00D03A7E"/>
    <w:rsid w:val="00D03A8D"/>
    <w:rsid w:val="00D03D3A"/>
    <w:rsid w:val="00D03D9A"/>
    <w:rsid w:val="00D04596"/>
    <w:rsid w:val="00D0476C"/>
    <w:rsid w:val="00D04D42"/>
    <w:rsid w:val="00D05307"/>
    <w:rsid w:val="00D055BC"/>
    <w:rsid w:val="00D05CCC"/>
    <w:rsid w:val="00D06C1B"/>
    <w:rsid w:val="00D07132"/>
    <w:rsid w:val="00D0721A"/>
    <w:rsid w:val="00D07BEF"/>
    <w:rsid w:val="00D1011D"/>
    <w:rsid w:val="00D1025F"/>
    <w:rsid w:val="00D10591"/>
    <w:rsid w:val="00D10C85"/>
    <w:rsid w:val="00D1231E"/>
    <w:rsid w:val="00D12D8E"/>
    <w:rsid w:val="00D1374D"/>
    <w:rsid w:val="00D13F68"/>
    <w:rsid w:val="00D14467"/>
    <w:rsid w:val="00D14CE4"/>
    <w:rsid w:val="00D158A7"/>
    <w:rsid w:val="00D15BE6"/>
    <w:rsid w:val="00D1609A"/>
    <w:rsid w:val="00D165DE"/>
    <w:rsid w:val="00D16C67"/>
    <w:rsid w:val="00D16EA6"/>
    <w:rsid w:val="00D17986"/>
    <w:rsid w:val="00D2002F"/>
    <w:rsid w:val="00D202CE"/>
    <w:rsid w:val="00D204BF"/>
    <w:rsid w:val="00D20A96"/>
    <w:rsid w:val="00D21EE7"/>
    <w:rsid w:val="00D22A3E"/>
    <w:rsid w:val="00D22E84"/>
    <w:rsid w:val="00D22FE2"/>
    <w:rsid w:val="00D23340"/>
    <w:rsid w:val="00D23822"/>
    <w:rsid w:val="00D24957"/>
    <w:rsid w:val="00D24CD6"/>
    <w:rsid w:val="00D258D6"/>
    <w:rsid w:val="00D2644A"/>
    <w:rsid w:val="00D26A88"/>
    <w:rsid w:val="00D26BF7"/>
    <w:rsid w:val="00D26EFC"/>
    <w:rsid w:val="00D27064"/>
    <w:rsid w:val="00D30B0B"/>
    <w:rsid w:val="00D30F3B"/>
    <w:rsid w:val="00D31BCA"/>
    <w:rsid w:val="00D33F3A"/>
    <w:rsid w:val="00D351E5"/>
    <w:rsid w:val="00D3535B"/>
    <w:rsid w:val="00D35669"/>
    <w:rsid w:val="00D36749"/>
    <w:rsid w:val="00D378CD"/>
    <w:rsid w:val="00D40550"/>
    <w:rsid w:val="00D40888"/>
    <w:rsid w:val="00D41193"/>
    <w:rsid w:val="00D412AA"/>
    <w:rsid w:val="00D41CBC"/>
    <w:rsid w:val="00D4262E"/>
    <w:rsid w:val="00D43859"/>
    <w:rsid w:val="00D43FF0"/>
    <w:rsid w:val="00D44058"/>
    <w:rsid w:val="00D45F3B"/>
    <w:rsid w:val="00D46A53"/>
    <w:rsid w:val="00D47185"/>
    <w:rsid w:val="00D47351"/>
    <w:rsid w:val="00D50AA2"/>
    <w:rsid w:val="00D51133"/>
    <w:rsid w:val="00D511C5"/>
    <w:rsid w:val="00D5141B"/>
    <w:rsid w:val="00D51F3B"/>
    <w:rsid w:val="00D521CD"/>
    <w:rsid w:val="00D52562"/>
    <w:rsid w:val="00D52742"/>
    <w:rsid w:val="00D52AEF"/>
    <w:rsid w:val="00D546C5"/>
    <w:rsid w:val="00D55037"/>
    <w:rsid w:val="00D550B1"/>
    <w:rsid w:val="00D552D5"/>
    <w:rsid w:val="00D5601E"/>
    <w:rsid w:val="00D560E0"/>
    <w:rsid w:val="00D56185"/>
    <w:rsid w:val="00D5667A"/>
    <w:rsid w:val="00D566B7"/>
    <w:rsid w:val="00D573B6"/>
    <w:rsid w:val="00D57559"/>
    <w:rsid w:val="00D60097"/>
    <w:rsid w:val="00D60925"/>
    <w:rsid w:val="00D60A61"/>
    <w:rsid w:val="00D60C36"/>
    <w:rsid w:val="00D60F9B"/>
    <w:rsid w:val="00D6124B"/>
    <w:rsid w:val="00D61BA7"/>
    <w:rsid w:val="00D61E24"/>
    <w:rsid w:val="00D621D5"/>
    <w:rsid w:val="00D6434F"/>
    <w:rsid w:val="00D64366"/>
    <w:rsid w:val="00D64492"/>
    <w:rsid w:val="00D64E03"/>
    <w:rsid w:val="00D653B2"/>
    <w:rsid w:val="00D66203"/>
    <w:rsid w:val="00D66302"/>
    <w:rsid w:val="00D67219"/>
    <w:rsid w:val="00D674D3"/>
    <w:rsid w:val="00D674DF"/>
    <w:rsid w:val="00D675D8"/>
    <w:rsid w:val="00D6776C"/>
    <w:rsid w:val="00D70077"/>
    <w:rsid w:val="00D706B8"/>
    <w:rsid w:val="00D7077D"/>
    <w:rsid w:val="00D7127D"/>
    <w:rsid w:val="00D716BC"/>
    <w:rsid w:val="00D71DA9"/>
    <w:rsid w:val="00D73281"/>
    <w:rsid w:val="00D73880"/>
    <w:rsid w:val="00D73BDD"/>
    <w:rsid w:val="00D7694E"/>
    <w:rsid w:val="00D77114"/>
    <w:rsid w:val="00D7739F"/>
    <w:rsid w:val="00D7779F"/>
    <w:rsid w:val="00D77D10"/>
    <w:rsid w:val="00D81B09"/>
    <w:rsid w:val="00D82507"/>
    <w:rsid w:val="00D82FFD"/>
    <w:rsid w:val="00D83610"/>
    <w:rsid w:val="00D83EB5"/>
    <w:rsid w:val="00D83FCD"/>
    <w:rsid w:val="00D84C68"/>
    <w:rsid w:val="00D856A4"/>
    <w:rsid w:val="00D8574B"/>
    <w:rsid w:val="00D85A99"/>
    <w:rsid w:val="00D85B86"/>
    <w:rsid w:val="00D86983"/>
    <w:rsid w:val="00D87114"/>
    <w:rsid w:val="00D8715A"/>
    <w:rsid w:val="00D87E14"/>
    <w:rsid w:val="00D9065F"/>
    <w:rsid w:val="00D90DB2"/>
    <w:rsid w:val="00D916F9"/>
    <w:rsid w:val="00D91DF2"/>
    <w:rsid w:val="00D9276A"/>
    <w:rsid w:val="00D92BCF"/>
    <w:rsid w:val="00D92F66"/>
    <w:rsid w:val="00D93D66"/>
    <w:rsid w:val="00D94CBD"/>
    <w:rsid w:val="00D95037"/>
    <w:rsid w:val="00D9576B"/>
    <w:rsid w:val="00D95B77"/>
    <w:rsid w:val="00D97639"/>
    <w:rsid w:val="00D97946"/>
    <w:rsid w:val="00D9795C"/>
    <w:rsid w:val="00DA0607"/>
    <w:rsid w:val="00DA0845"/>
    <w:rsid w:val="00DA168C"/>
    <w:rsid w:val="00DA1B09"/>
    <w:rsid w:val="00DA1BF7"/>
    <w:rsid w:val="00DA1D9E"/>
    <w:rsid w:val="00DA30B0"/>
    <w:rsid w:val="00DA3121"/>
    <w:rsid w:val="00DA3658"/>
    <w:rsid w:val="00DA440D"/>
    <w:rsid w:val="00DA4837"/>
    <w:rsid w:val="00DA4A61"/>
    <w:rsid w:val="00DA5182"/>
    <w:rsid w:val="00DA58D5"/>
    <w:rsid w:val="00DA5D0A"/>
    <w:rsid w:val="00DA63C8"/>
    <w:rsid w:val="00DA6CBB"/>
    <w:rsid w:val="00DA7874"/>
    <w:rsid w:val="00DB1489"/>
    <w:rsid w:val="00DB1D99"/>
    <w:rsid w:val="00DB2972"/>
    <w:rsid w:val="00DB2A58"/>
    <w:rsid w:val="00DB2BEB"/>
    <w:rsid w:val="00DB2DBA"/>
    <w:rsid w:val="00DB3243"/>
    <w:rsid w:val="00DB42FD"/>
    <w:rsid w:val="00DB439B"/>
    <w:rsid w:val="00DB516D"/>
    <w:rsid w:val="00DB557C"/>
    <w:rsid w:val="00DB563B"/>
    <w:rsid w:val="00DB5C91"/>
    <w:rsid w:val="00DB5C99"/>
    <w:rsid w:val="00DB6681"/>
    <w:rsid w:val="00DB6ABE"/>
    <w:rsid w:val="00DB71BE"/>
    <w:rsid w:val="00DC0B06"/>
    <w:rsid w:val="00DC0B54"/>
    <w:rsid w:val="00DC180B"/>
    <w:rsid w:val="00DC2170"/>
    <w:rsid w:val="00DC2EC2"/>
    <w:rsid w:val="00DC35A1"/>
    <w:rsid w:val="00DC4140"/>
    <w:rsid w:val="00DC4976"/>
    <w:rsid w:val="00DC4BC2"/>
    <w:rsid w:val="00DC5D52"/>
    <w:rsid w:val="00DC635F"/>
    <w:rsid w:val="00DC63A0"/>
    <w:rsid w:val="00DC69F1"/>
    <w:rsid w:val="00DC71FB"/>
    <w:rsid w:val="00DC747A"/>
    <w:rsid w:val="00DC76EF"/>
    <w:rsid w:val="00DC7A6F"/>
    <w:rsid w:val="00DD0503"/>
    <w:rsid w:val="00DD0D89"/>
    <w:rsid w:val="00DD0E6B"/>
    <w:rsid w:val="00DD0F8E"/>
    <w:rsid w:val="00DD12E7"/>
    <w:rsid w:val="00DD138E"/>
    <w:rsid w:val="00DD158D"/>
    <w:rsid w:val="00DD18C8"/>
    <w:rsid w:val="00DD23F8"/>
    <w:rsid w:val="00DD24D9"/>
    <w:rsid w:val="00DD283A"/>
    <w:rsid w:val="00DD2884"/>
    <w:rsid w:val="00DD2944"/>
    <w:rsid w:val="00DD307F"/>
    <w:rsid w:val="00DD5057"/>
    <w:rsid w:val="00DD5433"/>
    <w:rsid w:val="00DD58FA"/>
    <w:rsid w:val="00DD5A27"/>
    <w:rsid w:val="00DD6532"/>
    <w:rsid w:val="00DD6AA4"/>
    <w:rsid w:val="00DD6EB6"/>
    <w:rsid w:val="00DD76FD"/>
    <w:rsid w:val="00DD7B18"/>
    <w:rsid w:val="00DE1D77"/>
    <w:rsid w:val="00DE20E1"/>
    <w:rsid w:val="00DE2122"/>
    <w:rsid w:val="00DE2223"/>
    <w:rsid w:val="00DE2E30"/>
    <w:rsid w:val="00DE2FEC"/>
    <w:rsid w:val="00DE3146"/>
    <w:rsid w:val="00DE3BAB"/>
    <w:rsid w:val="00DE3F93"/>
    <w:rsid w:val="00DE4292"/>
    <w:rsid w:val="00DE4539"/>
    <w:rsid w:val="00DE4781"/>
    <w:rsid w:val="00DE4D9F"/>
    <w:rsid w:val="00DE4E7B"/>
    <w:rsid w:val="00DE5436"/>
    <w:rsid w:val="00DE5685"/>
    <w:rsid w:val="00DE584A"/>
    <w:rsid w:val="00DE618F"/>
    <w:rsid w:val="00DE63EC"/>
    <w:rsid w:val="00DE677B"/>
    <w:rsid w:val="00DE6A1C"/>
    <w:rsid w:val="00DE6AE6"/>
    <w:rsid w:val="00DE6D79"/>
    <w:rsid w:val="00DE6E27"/>
    <w:rsid w:val="00DF0705"/>
    <w:rsid w:val="00DF0848"/>
    <w:rsid w:val="00DF0EA8"/>
    <w:rsid w:val="00DF12A9"/>
    <w:rsid w:val="00DF1537"/>
    <w:rsid w:val="00DF1BB3"/>
    <w:rsid w:val="00DF1F6C"/>
    <w:rsid w:val="00DF1F71"/>
    <w:rsid w:val="00DF270C"/>
    <w:rsid w:val="00DF30E8"/>
    <w:rsid w:val="00DF3AE6"/>
    <w:rsid w:val="00DF4E1C"/>
    <w:rsid w:val="00DF5D72"/>
    <w:rsid w:val="00DF6525"/>
    <w:rsid w:val="00DF66F2"/>
    <w:rsid w:val="00DF6C39"/>
    <w:rsid w:val="00DF7986"/>
    <w:rsid w:val="00DF7DE4"/>
    <w:rsid w:val="00DF7EEF"/>
    <w:rsid w:val="00DF7FCF"/>
    <w:rsid w:val="00E00473"/>
    <w:rsid w:val="00E00BF4"/>
    <w:rsid w:val="00E01B01"/>
    <w:rsid w:val="00E02185"/>
    <w:rsid w:val="00E0285F"/>
    <w:rsid w:val="00E035BA"/>
    <w:rsid w:val="00E03CBA"/>
    <w:rsid w:val="00E044C7"/>
    <w:rsid w:val="00E044FC"/>
    <w:rsid w:val="00E046AD"/>
    <w:rsid w:val="00E04BA6"/>
    <w:rsid w:val="00E04EC1"/>
    <w:rsid w:val="00E05163"/>
    <w:rsid w:val="00E06058"/>
    <w:rsid w:val="00E0623B"/>
    <w:rsid w:val="00E06AF9"/>
    <w:rsid w:val="00E1025F"/>
    <w:rsid w:val="00E1038D"/>
    <w:rsid w:val="00E11CB3"/>
    <w:rsid w:val="00E11F72"/>
    <w:rsid w:val="00E12BA3"/>
    <w:rsid w:val="00E12EEC"/>
    <w:rsid w:val="00E14390"/>
    <w:rsid w:val="00E14401"/>
    <w:rsid w:val="00E144A3"/>
    <w:rsid w:val="00E145A7"/>
    <w:rsid w:val="00E149F4"/>
    <w:rsid w:val="00E157BD"/>
    <w:rsid w:val="00E162D8"/>
    <w:rsid w:val="00E166A3"/>
    <w:rsid w:val="00E16BFB"/>
    <w:rsid w:val="00E170C1"/>
    <w:rsid w:val="00E17178"/>
    <w:rsid w:val="00E1748E"/>
    <w:rsid w:val="00E17978"/>
    <w:rsid w:val="00E17BBE"/>
    <w:rsid w:val="00E17CB2"/>
    <w:rsid w:val="00E2020F"/>
    <w:rsid w:val="00E20931"/>
    <w:rsid w:val="00E21319"/>
    <w:rsid w:val="00E21688"/>
    <w:rsid w:val="00E22992"/>
    <w:rsid w:val="00E23E7E"/>
    <w:rsid w:val="00E23F07"/>
    <w:rsid w:val="00E24383"/>
    <w:rsid w:val="00E24F59"/>
    <w:rsid w:val="00E2596E"/>
    <w:rsid w:val="00E26A77"/>
    <w:rsid w:val="00E26AA0"/>
    <w:rsid w:val="00E2742E"/>
    <w:rsid w:val="00E3007B"/>
    <w:rsid w:val="00E30091"/>
    <w:rsid w:val="00E30C6C"/>
    <w:rsid w:val="00E30F55"/>
    <w:rsid w:val="00E3157A"/>
    <w:rsid w:val="00E31E23"/>
    <w:rsid w:val="00E32162"/>
    <w:rsid w:val="00E32CC1"/>
    <w:rsid w:val="00E3328B"/>
    <w:rsid w:val="00E33BA1"/>
    <w:rsid w:val="00E33CFE"/>
    <w:rsid w:val="00E33D9F"/>
    <w:rsid w:val="00E34126"/>
    <w:rsid w:val="00E34493"/>
    <w:rsid w:val="00E3455A"/>
    <w:rsid w:val="00E35A19"/>
    <w:rsid w:val="00E366C2"/>
    <w:rsid w:val="00E36BFB"/>
    <w:rsid w:val="00E378C3"/>
    <w:rsid w:val="00E37EA0"/>
    <w:rsid w:val="00E4031C"/>
    <w:rsid w:val="00E40751"/>
    <w:rsid w:val="00E407DA"/>
    <w:rsid w:val="00E40F9A"/>
    <w:rsid w:val="00E41065"/>
    <w:rsid w:val="00E41508"/>
    <w:rsid w:val="00E419A8"/>
    <w:rsid w:val="00E42563"/>
    <w:rsid w:val="00E429F8"/>
    <w:rsid w:val="00E43179"/>
    <w:rsid w:val="00E433FA"/>
    <w:rsid w:val="00E43456"/>
    <w:rsid w:val="00E44F6E"/>
    <w:rsid w:val="00E44FC8"/>
    <w:rsid w:val="00E45158"/>
    <w:rsid w:val="00E458E3"/>
    <w:rsid w:val="00E45916"/>
    <w:rsid w:val="00E45952"/>
    <w:rsid w:val="00E45C28"/>
    <w:rsid w:val="00E46011"/>
    <w:rsid w:val="00E461BE"/>
    <w:rsid w:val="00E470C6"/>
    <w:rsid w:val="00E47882"/>
    <w:rsid w:val="00E501B4"/>
    <w:rsid w:val="00E51204"/>
    <w:rsid w:val="00E51A4A"/>
    <w:rsid w:val="00E51C04"/>
    <w:rsid w:val="00E521A4"/>
    <w:rsid w:val="00E52B7B"/>
    <w:rsid w:val="00E533B3"/>
    <w:rsid w:val="00E537E2"/>
    <w:rsid w:val="00E53CF1"/>
    <w:rsid w:val="00E53D70"/>
    <w:rsid w:val="00E53DC9"/>
    <w:rsid w:val="00E53F9E"/>
    <w:rsid w:val="00E5406D"/>
    <w:rsid w:val="00E544F3"/>
    <w:rsid w:val="00E54815"/>
    <w:rsid w:val="00E54FED"/>
    <w:rsid w:val="00E557CC"/>
    <w:rsid w:val="00E55B6F"/>
    <w:rsid w:val="00E56335"/>
    <w:rsid w:val="00E56444"/>
    <w:rsid w:val="00E57111"/>
    <w:rsid w:val="00E60180"/>
    <w:rsid w:val="00E60547"/>
    <w:rsid w:val="00E60DD4"/>
    <w:rsid w:val="00E61027"/>
    <w:rsid w:val="00E610B6"/>
    <w:rsid w:val="00E61507"/>
    <w:rsid w:val="00E61748"/>
    <w:rsid w:val="00E619A6"/>
    <w:rsid w:val="00E619CA"/>
    <w:rsid w:val="00E61A08"/>
    <w:rsid w:val="00E621A8"/>
    <w:rsid w:val="00E62C6D"/>
    <w:rsid w:val="00E63034"/>
    <w:rsid w:val="00E63110"/>
    <w:rsid w:val="00E63299"/>
    <w:rsid w:val="00E63C09"/>
    <w:rsid w:val="00E64B23"/>
    <w:rsid w:val="00E65811"/>
    <w:rsid w:val="00E65AD5"/>
    <w:rsid w:val="00E65F78"/>
    <w:rsid w:val="00E65F9D"/>
    <w:rsid w:val="00E66A87"/>
    <w:rsid w:val="00E670FA"/>
    <w:rsid w:val="00E6727A"/>
    <w:rsid w:val="00E67468"/>
    <w:rsid w:val="00E70168"/>
    <w:rsid w:val="00E70220"/>
    <w:rsid w:val="00E7047C"/>
    <w:rsid w:val="00E70659"/>
    <w:rsid w:val="00E706A1"/>
    <w:rsid w:val="00E70A46"/>
    <w:rsid w:val="00E70EE5"/>
    <w:rsid w:val="00E71765"/>
    <w:rsid w:val="00E71788"/>
    <w:rsid w:val="00E718F1"/>
    <w:rsid w:val="00E71A73"/>
    <w:rsid w:val="00E71E79"/>
    <w:rsid w:val="00E71FFD"/>
    <w:rsid w:val="00E72CD6"/>
    <w:rsid w:val="00E72E84"/>
    <w:rsid w:val="00E73993"/>
    <w:rsid w:val="00E73FEB"/>
    <w:rsid w:val="00E74AD1"/>
    <w:rsid w:val="00E75003"/>
    <w:rsid w:val="00E75652"/>
    <w:rsid w:val="00E75F92"/>
    <w:rsid w:val="00E76174"/>
    <w:rsid w:val="00E766F2"/>
    <w:rsid w:val="00E770BB"/>
    <w:rsid w:val="00E803FE"/>
    <w:rsid w:val="00E80B5A"/>
    <w:rsid w:val="00E814DB"/>
    <w:rsid w:val="00E8181F"/>
    <w:rsid w:val="00E82BB5"/>
    <w:rsid w:val="00E82ED8"/>
    <w:rsid w:val="00E83608"/>
    <w:rsid w:val="00E84094"/>
    <w:rsid w:val="00E8488F"/>
    <w:rsid w:val="00E8599F"/>
    <w:rsid w:val="00E86405"/>
    <w:rsid w:val="00E86903"/>
    <w:rsid w:val="00E86CAB"/>
    <w:rsid w:val="00E86E63"/>
    <w:rsid w:val="00E86EF9"/>
    <w:rsid w:val="00E86F4C"/>
    <w:rsid w:val="00E87C44"/>
    <w:rsid w:val="00E90501"/>
    <w:rsid w:val="00E90A37"/>
    <w:rsid w:val="00E9263F"/>
    <w:rsid w:val="00E929BB"/>
    <w:rsid w:val="00E92F94"/>
    <w:rsid w:val="00E932C6"/>
    <w:rsid w:val="00E93893"/>
    <w:rsid w:val="00E93DFC"/>
    <w:rsid w:val="00E94607"/>
    <w:rsid w:val="00E94C94"/>
    <w:rsid w:val="00E950ED"/>
    <w:rsid w:val="00E954F5"/>
    <w:rsid w:val="00E95AB9"/>
    <w:rsid w:val="00E9605D"/>
    <w:rsid w:val="00E9629F"/>
    <w:rsid w:val="00E96BDE"/>
    <w:rsid w:val="00E970D2"/>
    <w:rsid w:val="00E9762F"/>
    <w:rsid w:val="00EA05CD"/>
    <w:rsid w:val="00EA069B"/>
    <w:rsid w:val="00EA06AC"/>
    <w:rsid w:val="00EA071A"/>
    <w:rsid w:val="00EA0A1C"/>
    <w:rsid w:val="00EA1CDC"/>
    <w:rsid w:val="00EA1FDC"/>
    <w:rsid w:val="00EA22BB"/>
    <w:rsid w:val="00EA27BA"/>
    <w:rsid w:val="00EA3CDD"/>
    <w:rsid w:val="00EA5805"/>
    <w:rsid w:val="00EA5F54"/>
    <w:rsid w:val="00EA60C8"/>
    <w:rsid w:val="00EA6818"/>
    <w:rsid w:val="00EA6B36"/>
    <w:rsid w:val="00EA7E73"/>
    <w:rsid w:val="00EB00F9"/>
    <w:rsid w:val="00EB1291"/>
    <w:rsid w:val="00EB2106"/>
    <w:rsid w:val="00EB27CA"/>
    <w:rsid w:val="00EB27EC"/>
    <w:rsid w:val="00EB2C5B"/>
    <w:rsid w:val="00EB3685"/>
    <w:rsid w:val="00EB3EC0"/>
    <w:rsid w:val="00EB3F19"/>
    <w:rsid w:val="00EB428B"/>
    <w:rsid w:val="00EB46F0"/>
    <w:rsid w:val="00EB497C"/>
    <w:rsid w:val="00EB4E6E"/>
    <w:rsid w:val="00EB5433"/>
    <w:rsid w:val="00EB5B40"/>
    <w:rsid w:val="00EB5D13"/>
    <w:rsid w:val="00EB5F3A"/>
    <w:rsid w:val="00EB61A4"/>
    <w:rsid w:val="00EB6218"/>
    <w:rsid w:val="00EB6EF8"/>
    <w:rsid w:val="00EB7033"/>
    <w:rsid w:val="00EC0C07"/>
    <w:rsid w:val="00EC0CE6"/>
    <w:rsid w:val="00EC0EB7"/>
    <w:rsid w:val="00EC11A9"/>
    <w:rsid w:val="00EC11F6"/>
    <w:rsid w:val="00EC1362"/>
    <w:rsid w:val="00EC14F7"/>
    <w:rsid w:val="00EC1DBB"/>
    <w:rsid w:val="00EC223D"/>
    <w:rsid w:val="00EC2C1C"/>
    <w:rsid w:val="00EC3081"/>
    <w:rsid w:val="00EC3634"/>
    <w:rsid w:val="00EC3DC1"/>
    <w:rsid w:val="00EC4345"/>
    <w:rsid w:val="00EC46D3"/>
    <w:rsid w:val="00EC49CA"/>
    <w:rsid w:val="00EC4A0A"/>
    <w:rsid w:val="00EC4CA2"/>
    <w:rsid w:val="00EC56B9"/>
    <w:rsid w:val="00EC64E5"/>
    <w:rsid w:val="00EC68F0"/>
    <w:rsid w:val="00EC7361"/>
    <w:rsid w:val="00EC7E79"/>
    <w:rsid w:val="00ED034C"/>
    <w:rsid w:val="00ED04E5"/>
    <w:rsid w:val="00ED0565"/>
    <w:rsid w:val="00ED0CF5"/>
    <w:rsid w:val="00ED216C"/>
    <w:rsid w:val="00ED284D"/>
    <w:rsid w:val="00ED289F"/>
    <w:rsid w:val="00ED2C29"/>
    <w:rsid w:val="00ED2F6A"/>
    <w:rsid w:val="00ED3503"/>
    <w:rsid w:val="00ED3597"/>
    <w:rsid w:val="00ED3760"/>
    <w:rsid w:val="00ED3828"/>
    <w:rsid w:val="00ED384D"/>
    <w:rsid w:val="00ED39DA"/>
    <w:rsid w:val="00ED3BE2"/>
    <w:rsid w:val="00ED3D85"/>
    <w:rsid w:val="00ED3E0C"/>
    <w:rsid w:val="00ED3EAB"/>
    <w:rsid w:val="00ED4403"/>
    <w:rsid w:val="00ED61CD"/>
    <w:rsid w:val="00ED6EEA"/>
    <w:rsid w:val="00ED71F8"/>
    <w:rsid w:val="00ED720D"/>
    <w:rsid w:val="00ED7431"/>
    <w:rsid w:val="00ED75E8"/>
    <w:rsid w:val="00ED77DF"/>
    <w:rsid w:val="00ED7A5D"/>
    <w:rsid w:val="00EE052F"/>
    <w:rsid w:val="00EE0D31"/>
    <w:rsid w:val="00EE10BE"/>
    <w:rsid w:val="00EE1E29"/>
    <w:rsid w:val="00EE1FD7"/>
    <w:rsid w:val="00EE316B"/>
    <w:rsid w:val="00EE341B"/>
    <w:rsid w:val="00EE3B22"/>
    <w:rsid w:val="00EE3CED"/>
    <w:rsid w:val="00EE5136"/>
    <w:rsid w:val="00EE5478"/>
    <w:rsid w:val="00EE6020"/>
    <w:rsid w:val="00EE6380"/>
    <w:rsid w:val="00EE6993"/>
    <w:rsid w:val="00EE7568"/>
    <w:rsid w:val="00EF00F2"/>
    <w:rsid w:val="00EF0601"/>
    <w:rsid w:val="00EF082C"/>
    <w:rsid w:val="00EF08AB"/>
    <w:rsid w:val="00EF12FC"/>
    <w:rsid w:val="00EF1665"/>
    <w:rsid w:val="00EF24CB"/>
    <w:rsid w:val="00EF2A03"/>
    <w:rsid w:val="00EF2C97"/>
    <w:rsid w:val="00EF31A8"/>
    <w:rsid w:val="00EF3569"/>
    <w:rsid w:val="00EF35F4"/>
    <w:rsid w:val="00EF3908"/>
    <w:rsid w:val="00EF40F5"/>
    <w:rsid w:val="00EF4CA6"/>
    <w:rsid w:val="00EF4DA8"/>
    <w:rsid w:val="00EF575D"/>
    <w:rsid w:val="00EF5786"/>
    <w:rsid w:val="00EF5A3F"/>
    <w:rsid w:val="00EF5BA2"/>
    <w:rsid w:val="00EF68DD"/>
    <w:rsid w:val="00EF7564"/>
    <w:rsid w:val="00F00209"/>
    <w:rsid w:val="00F00600"/>
    <w:rsid w:val="00F0099A"/>
    <w:rsid w:val="00F012A4"/>
    <w:rsid w:val="00F0163C"/>
    <w:rsid w:val="00F01A44"/>
    <w:rsid w:val="00F01F0C"/>
    <w:rsid w:val="00F02397"/>
    <w:rsid w:val="00F03017"/>
    <w:rsid w:val="00F0381F"/>
    <w:rsid w:val="00F03B4C"/>
    <w:rsid w:val="00F0414B"/>
    <w:rsid w:val="00F046AA"/>
    <w:rsid w:val="00F04767"/>
    <w:rsid w:val="00F04916"/>
    <w:rsid w:val="00F04A5D"/>
    <w:rsid w:val="00F04D13"/>
    <w:rsid w:val="00F058B5"/>
    <w:rsid w:val="00F062F6"/>
    <w:rsid w:val="00F10AF1"/>
    <w:rsid w:val="00F10F0D"/>
    <w:rsid w:val="00F12043"/>
    <w:rsid w:val="00F13134"/>
    <w:rsid w:val="00F136B6"/>
    <w:rsid w:val="00F13B23"/>
    <w:rsid w:val="00F13EA3"/>
    <w:rsid w:val="00F14820"/>
    <w:rsid w:val="00F1485C"/>
    <w:rsid w:val="00F14A14"/>
    <w:rsid w:val="00F14EE9"/>
    <w:rsid w:val="00F14F53"/>
    <w:rsid w:val="00F1570E"/>
    <w:rsid w:val="00F15749"/>
    <w:rsid w:val="00F1615C"/>
    <w:rsid w:val="00F16DF4"/>
    <w:rsid w:val="00F173D8"/>
    <w:rsid w:val="00F175C7"/>
    <w:rsid w:val="00F176FD"/>
    <w:rsid w:val="00F1787A"/>
    <w:rsid w:val="00F17BB6"/>
    <w:rsid w:val="00F17D26"/>
    <w:rsid w:val="00F200D8"/>
    <w:rsid w:val="00F206FF"/>
    <w:rsid w:val="00F213C4"/>
    <w:rsid w:val="00F21B8A"/>
    <w:rsid w:val="00F224B1"/>
    <w:rsid w:val="00F2341E"/>
    <w:rsid w:val="00F23921"/>
    <w:rsid w:val="00F23B53"/>
    <w:rsid w:val="00F24667"/>
    <w:rsid w:val="00F247B7"/>
    <w:rsid w:val="00F2494C"/>
    <w:rsid w:val="00F24D7D"/>
    <w:rsid w:val="00F26178"/>
    <w:rsid w:val="00F261C3"/>
    <w:rsid w:val="00F30FF7"/>
    <w:rsid w:val="00F310A9"/>
    <w:rsid w:val="00F312D8"/>
    <w:rsid w:val="00F3134D"/>
    <w:rsid w:val="00F31822"/>
    <w:rsid w:val="00F31FC0"/>
    <w:rsid w:val="00F32972"/>
    <w:rsid w:val="00F32A0B"/>
    <w:rsid w:val="00F32A4C"/>
    <w:rsid w:val="00F33A29"/>
    <w:rsid w:val="00F34160"/>
    <w:rsid w:val="00F3434F"/>
    <w:rsid w:val="00F34C63"/>
    <w:rsid w:val="00F34EB6"/>
    <w:rsid w:val="00F34EDA"/>
    <w:rsid w:val="00F3515F"/>
    <w:rsid w:val="00F35AF3"/>
    <w:rsid w:val="00F3664A"/>
    <w:rsid w:val="00F36874"/>
    <w:rsid w:val="00F36A0B"/>
    <w:rsid w:val="00F36AA3"/>
    <w:rsid w:val="00F37379"/>
    <w:rsid w:val="00F37489"/>
    <w:rsid w:val="00F37EB9"/>
    <w:rsid w:val="00F402B7"/>
    <w:rsid w:val="00F4058D"/>
    <w:rsid w:val="00F406C7"/>
    <w:rsid w:val="00F407CF"/>
    <w:rsid w:val="00F40DD6"/>
    <w:rsid w:val="00F412E2"/>
    <w:rsid w:val="00F41A42"/>
    <w:rsid w:val="00F41BA9"/>
    <w:rsid w:val="00F43312"/>
    <w:rsid w:val="00F4349E"/>
    <w:rsid w:val="00F43760"/>
    <w:rsid w:val="00F43764"/>
    <w:rsid w:val="00F43774"/>
    <w:rsid w:val="00F44557"/>
    <w:rsid w:val="00F4575B"/>
    <w:rsid w:val="00F46F60"/>
    <w:rsid w:val="00F4737A"/>
    <w:rsid w:val="00F477E9"/>
    <w:rsid w:val="00F50036"/>
    <w:rsid w:val="00F5089A"/>
    <w:rsid w:val="00F51FA5"/>
    <w:rsid w:val="00F525DA"/>
    <w:rsid w:val="00F52C80"/>
    <w:rsid w:val="00F52EE5"/>
    <w:rsid w:val="00F533A5"/>
    <w:rsid w:val="00F53A1C"/>
    <w:rsid w:val="00F53C40"/>
    <w:rsid w:val="00F541EA"/>
    <w:rsid w:val="00F5493C"/>
    <w:rsid w:val="00F54A95"/>
    <w:rsid w:val="00F54C38"/>
    <w:rsid w:val="00F55584"/>
    <w:rsid w:val="00F55A21"/>
    <w:rsid w:val="00F5610F"/>
    <w:rsid w:val="00F564AE"/>
    <w:rsid w:val="00F5659A"/>
    <w:rsid w:val="00F56B3B"/>
    <w:rsid w:val="00F56CF8"/>
    <w:rsid w:val="00F570C0"/>
    <w:rsid w:val="00F5760E"/>
    <w:rsid w:val="00F6115E"/>
    <w:rsid w:val="00F62085"/>
    <w:rsid w:val="00F622F9"/>
    <w:rsid w:val="00F6306E"/>
    <w:rsid w:val="00F63BC3"/>
    <w:rsid w:val="00F6421C"/>
    <w:rsid w:val="00F64254"/>
    <w:rsid w:val="00F64365"/>
    <w:rsid w:val="00F6447E"/>
    <w:rsid w:val="00F64757"/>
    <w:rsid w:val="00F6485A"/>
    <w:rsid w:val="00F64A4B"/>
    <w:rsid w:val="00F655A4"/>
    <w:rsid w:val="00F6584B"/>
    <w:rsid w:val="00F65A48"/>
    <w:rsid w:val="00F669E0"/>
    <w:rsid w:val="00F66A87"/>
    <w:rsid w:val="00F66CA0"/>
    <w:rsid w:val="00F67358"/>
    <w:rsid w:val="00F674C0"/>
    <w:rsid w:val="00F6797B"/>
    <w:rsid w:val="00F70399"/>
    <w:rsid w:val="00F70451"/>
    <w:rsid w:val="00F705A3"/>
    <w:rsid w:val="00F70E03"/>
    <w:rsid w:val="00F71AC8"/>
    <w:rsid w:val="00F71B48"/>
    <w:rsid w:val="00F7212E"/>
    <w:rsid w:val="00F72506"/>
    <w:rsid w:val="00F729E2"/>
    <w:rsid w:val="00F734ED"/>
    <w:rsid w:val="00F73618"/>
    <w:rsid w:val="00F73EB8"/>
    <w:rsid w:val="00F73EE3"/>
    <w:rsid w:val="00F742C2"/>
    <w:rsid w:val="00F74956"/>
    <w:rsid w:val="00F74A03"/>
    <w:rsid w:val="00F74C72"/>
    <w:rsid w:val="00F754D9"/>
    <w:rsid w:val="00F75756"/>
    <w:rsid w:val="00F75EA4"/>
    <w:rsid w:val="00F7600B"/>
    <w:rsid w:val="00F760D7"/>
    <w:rsid w:val="00F763C5"/>
    <w:rsid w:val="00F76439"/>
    <w:rsid w:val="00F7664F"/>
    <w:rsid w:val="00F76A3D"/>
    <w:rsid w:val="00F7742A"/>
    <w:rsid w:val="00F77DB1"/>
    <w:rsid w:val="00F813DF"/>
    <w:rsid w:val="00F81F47"/>
    <w:rsid w:val="00F821F3"/>
    <w:rsid w:val="00F82431"/>
    <w:rsid w:val="00F82CE9"/>
    <w:rsid w:val="00F82D89"/>
    <w:rsid w:val="00F835FB"/>
    <w:rsid w:val="00F83780"/>
    <w:rsid w:val="00F8382C"/>
    <w:rsid w:val="00F84A64"/>
    <w:rsid w:val="00F8508E"/>
    <w:rsid w:val="00F85B16"/>
    <w:rsid w:val="00F87902"/>
    <w:rsid w:val="00F87946"/>
    <w:rsid w:val="00F87A11"/>
    <w:rsid w:val="00F87D6A"/>
    <w:rsid w:val="00F90ED6"/>
    <w:rsid w:val="00F911C4"/>
    <w:rsid w:val="00F92D7E"/>
    <w:rsid w:val="00F92D93"/>
    <w:rsid w:val="00F92F5F"/>
    <w:rsid w:val="00F93380"/>
    <w:rsid w:val="00F93616"/>
    <w:rsid w:val="00F94711"/>
    <w:rsid w:val="00F94DDC"/>
    <w:rsid w:val="00F95057"/>
    <w:rsid w:val="00F95A54"/>
    <w:rsid w:val="00F96435"/>
    <w:rsid w:val="00F9697A"/>
    <w:rsid w:val="00F96DA5"/>
    <w:rsid w:val="00F96DC6"/>
    <w:rsid w:val="00F96F43"/>
    <w:rsid w:val="00F97123"/>
    <w:rsid w:val="00F971D4"/>
    <w:rsid w:val="00F97222"/>
    <w:rsid w:val="00F97226"/>
    <w:rsid w:val="00FA0AFB"/>
    <w:rsid w:val="00FA1887"/>
    <w:rsid w:val="00FA2459"/>
    <w:rsid w:val="00FA2CB2"/>
    <w:rsid w:val="00FA2E1C"/>
    <w:rsid w:val="00FA2EC7"/>
    <w:rsid w:val="00FA2F75"/>
    <w:rsid w:val="00FA3C39"/>
    <w:rsid w:val="00FA4039"/>
    <w:rsid w:val="00FA4267"/>
    <w:rsid w:val="00FA7670"/>
    <w:rsid w:val="00FA7ED1"/>
    <w:rsid w:val="00FA7F12"/>
    <w:rsid w:val="00FA7F38"/>
    <w:rsid w:val="00FA7F8F"/>
    <w:rsid w:val="00FB08F8"/>
    <w:rsid w:val="00FB0A52"/>
    <w:rsid w:val="00FB0BF9"/>
    <w:rsid w:val="00FB2BD9"/>
    <w:rsid w:val="00FB4DBE"/>
    <w:rsid w:val="00FB53BE"/>
    <w:rsid w:val="00FB611A"/>
    <w:rsid w:val="00FB704E"/>
    <w:rsid w:val="00FC0DDD"/>
    <w:rsid w:val="00FC188A"/>
    <w:rsid w:val="00FC2219"/>
    <w:rsid w:val="00FC2CFE"/>
    <w:rsid w:val="00FC34C1"/>
    <w:rsid w:val="00FC358B"/>
    <w:rsid w:val="00FC4386"/>
    <w:rsid w:val="00FC45C0"/>
    <w:rsid w:val="00FC46B6"/>
    <w:rsid w:val="00FC4D00"/>
    <w:rsid w:val="00FC526E"/>
    <w:rsid w:val="00FC5569"/>
    <w:rsid w:val="00FC56C0"/>
    <w:rsid w:val="00FC60D2"/>
    <w:rsid w:val="00FC623D"/>
    <w:rsid w:val="00FC6784"/>
    <w:rsid w:val="00FC6807"/>
    <w:rsid w:val="00FC6D80"/>
    <w:rsid w:val="00FC72DD"/>
    <w:rsid w:val="00FD04C7"/>
    <w:rsid w:val="00FD101D"/>
    <w:rsid w:val="00FD1AB7"/>
    <w:rsid w:val="00FD2373"/>
    <w:rsid w:val="00FD2404"/>
    <w:rsid w:val="00FD2E93"/>
    <w:rsid w:val="00FD33F0"/>
    <w:rsid w:val="00FD36B2"/>
    <w:rsid w:val="00FD41CA"/>
    <w:rsid w:val="00FD461D"/>
    <w:rsid w:val="00FD5038"/>
    <w:rsid w:val="00FD54A6"/>
    <w:rsid w:val="00FD5966"/>
    <w:rsid w:val="00FD6003"/>
    <w:rsid w:val="00FD6293"/>
    <w:rsid w:val="00FD67C9"/>
    <w:rsid w:val="00FD6835"/>
    <w:rsid w:val="00FD7743"/>
    <w:rsid w:val="00FD78FB"/>
    <w:rsid w:val="00FE053B"/>
    <w:rsid w:val="00FE0745"/>
    <w:rsid w:val="00FE0CE4"/>
    <w:rsid w:val="00FE2091"/>
    <w:rsid w:val="00FE2455"/>
    <w:rsid w:val="00FE26C0"/>
    <w:rsid w:val="00FE2E76"/>
    <w:rsid w:val="00FE3849"/>
    <w:rsid w:val="00FE3C0B"/>
    <w:rsid w:val="00FE45AD"/>
    <w:rsid w:val="00FE4C91"/>
    <w:rsid w:val="00FE4F98"/>
    <w:rsid w:val="00FE5477"/>
    <w:rsid w:val="00FE5790"/>
    <w:rsid w:val="00FE5BA1"/>
    <w:rsid w:val="00FE5EF1"/>
    <w:rsid w:val="00FE6660"/>
    <w:rsid w:val="00FE7334"/>
    <w:rsid w:val="00FE7762"/>
    <w:rsid w:val="00FE77D8"/>
    <w:rsid w:val="00FE7CED"/>
    <w:rsid w:val="00FF2503"/>
    <w:rsid w:val="00FF2C10"/>
    <w:rsid w:val="00FF2CA2"/>
    <w:rsid w:val="00FF3038"/>
    <w:rsid w:val="00FF5161"/>
    <w:rsid w:val="00FF6B32"/>
    <w:rsid w:val="00FF7065"/>
    <w:rsid w:val="00FF7215"/>
    <w:rsid w:val="00FF7F78"/>
    <w:rsid w:val="0145402C"/>
    <w:rsid w:val="015476DB"/>
    <w:rsid w:val="015E6884"/>
    <w:rsid w:val="019D55FE"/>
    <w:rsid w:val="019F29C0"/>
    <w:rsid w:val="01AA1101"/>
    <w:rsid w:val="01AB7A23"/>
    <w:rsid w:val="01C340C6"/>
    <w:rsid w:val="01EA636A"/>
    <w:rsid w:val="021C1467"/>
    <w:rsid w:val="021F687A"/>
    <w:rsid w:val="023575E5"/>
    <w:rsid w:val="026E28B7"/>
    <w:rsid w:val="0281282A"/>
    <w:rsid w:val="029A5C54"/>
    <w:rsid w:val="029F6342"/>
    <w:rsid w:val="02BD4127"/>
    <w:rsid w:val="02C46820"/>
    <w:rsid w:val="02C754CF"/>
    <w:rsid w:val="02F2691F"/>
    <w:rsid w:val="03065425"/>
    <w:rsid w:val="033C7418"/>
    <w:rsid w:val="03604B36"/>
    <w:rsid w:val="0394714F"/>
    <w:rsid w:val="03BB0E2F"/>
    <w:rsid w:val="03C15B78"/>
    <w:rsid w:val="03EC7ADB"/>
    <w:rsid w:val="041B280B"/>
    <w:rsid w:val="04222816"/>
    <w:rsid w:val="04257D07"/>
    <w:rsid w:val="04522E10"/>
    <w:rsid w:val="04581CB1"/>
    <w:rsid w:val="0466617C"/>
    <w:rsid w:val="0481395C"/>
    <w:rsid w:val="049D20AA"/>
    <w:rsid w:val="04AB0032"/>
    <w:rsid w:val="04B36EE7"/>
    <w:rsid w:val="04C13102"/>
    <w:rsid w:val="04E5656E"/>
    <w:rsid w:val="04F34044"/>
    <w:rsid w:val="05324EBD"/>
    <w:rsid w:val="05391C88"/>
    <w:rsid w:val="054D3942"/>
    <w:rsid w:val="05543A21"/>
    <w:rsid w:val="055C232C"/>
    <w:rsid w:val="0571302A"/>
    <w:rsid w:val="05726DA2"/>
    <w:rsid w:val="05A32D8D"/>
    <w:rsid w:val="05A74B9A"/>
    <w:rsid w:val="05EC0902"/>
    <w:rsid w:val="05FB5E05"/>
    <w:rsid w:val="060A0D89"/>
    <w:rsid w:val="060D12CF"/>
    <w:rsid w:val="061614DB"/>
    <w:rsid w:val="06196931"/>
    <w:rsid w:val="06316F47"/>
    <w:rsid w:val="06616243"/>
    <w:rsid w:val="06616D34"/>
    <w:rsid w:val="066B628C"/>
    <w:rsid w:val="06B662D0"/>
    <w:rsid w:val="06C26BE2"/>
    <w:rsid w:val="06C54B78"/>
    <w:rsid w:val="07747FBC"/>
    <w:rsid w:val="078A2181"/>
    <w:rsid w:val="07A07BF6"/>
    <w:rsid w:val="07AD2313"/>
    <w:rsid w:val="08381BDD"/>
    <w:rsid w:val="085C1841"/>
    <w:rsid w:val="086E55FF"/>
    <w:rsid w:val="08B2443B"/>
    <w:rsid w:val="08F95496"/>
    <w:rsid w:val="08FE70D5"/>
    <w:rsid w:val="09371E95"/>
    <w:rsid w:val="09540C99"/>
    <w:rsid w:val="0966357E"/>
    <w:rsid w:val="09672FE9"/>
    <w:rsid w:val="09756E61"/>
    <w:rsid w:val="09790108"/>
    <w:rsid w:val="097C1F9D"/>
    <w:rsid w:val="09931095"/>
    <w:rsid w:val="099B0153"/>
    <w:rsid w:val="099E0166"/>
    <w:rsid w:val="09C82713"/>
    <w:rsid w:val="09D65B51"/>
    <w:rsid w:val="09E4117F"/>
    <w:rsid w:val="0A2F3E81"/>
    <w:rsid w:val="0A2F7010"/>
    <w:rsid w:val="0A3E6D97"/>
    <w:rsid w:val="0A444601"/>
    <w:rsid w:val="0A4F320E"/>
    <w:rsid w:val="0A5B55EE"/>
    <w:rsid w:val="0A6842D0"/>
    <w:rsid w:val="0A960764"/>
    <w:rsid w:val="0AA7129C"/>
    <w:rsid w:val="0AD91CA8"/>
    <w:rsid w:val="0AE0030A"/>
    <w:rsid w:val="0B120B18"/>
    <w:rsid w:val="0B2D3E4E"/>
    <w:rsid w:val="0B304F4E"/>
    <w:rsid w:val="0B5B4899"/>
    <w:rsid w:val="0B646908"/>
    <w:rsid w:val="0B7946EA"/>
    <w:rsid w:val="0B877EBE"/>
    <w:rsid w:val="0BA2027F"/>
    <w:rsid w:val="0BB2614A"/>
    <w:rsid w:val="0BC32105"/>
    <w:rsid w:val="0BE81B6C"/>
    <w:rsid w:val="0C003EE3"/>
    <w:rsid w:val="0C1049D2"/>
    <w:rsid w:val="0C1C246B"/>
    <w:rsid w:val="0C436DA2"/>
    <w:rsid w:val="0C566AD6"/>
    <w:rsid w:val="0C67555F"/>
    <w:rsid w:val="0CC06645"/>
    <w:rsid w:val="0CE844A6"/>
    <w:rsid w:val="0D9A2BD8"/>
    <w:rsid w:val="0DD84331"/>
    <w:rsid w:val="0DE3083D"/>
    <w:rsid w:val="0DED6FC6"/>
    <w:rsid w:val="0DFA7023"/>
    <w:rsid w:val="0E3052CE"/>
    <w:rsid w:val="0E414B63"/>
    <w:rsid w:val="0E5C414B"/>
    <w:rsid w:val="0E7771D7"/>
    <w:rsid w:val="0E7B5B46"/>
    <w:rsid w:val="0E9006B5"/>
    <w:rsid w:val="0EA55AF2"/>
    <w:rsid w:val="0EAB3DCA"/>
    <w:rsid w:val="0EC57F43"/>
    <w:rsid w:val="0EC74927"/>
    <w:rsid w:val="0EF461D9"/>
    <w:rsid w:val="0F0759EB"/>
    <w:rsid w:val="0F081E6D"/>
    <w:rsid w:val="0F182768"/>
    <w:rsid w:val="0F1F0D12"/>
    <w:rsid w:val="0F2E76D7"/>
    <w:rsid w:val="0F53554E"/>
    <w:rsid w:val="0F692FC4"/>
    <w:rsid w:val="0F707EAE"/>
    <w:rsid w:val="0F743212"/>
    <w:rsid w:val="0F762B6B"/>
    <w:rsid w:val="0F954FC1"/>
    <w:rsid w:val="0FB52B86"/>
    <w:rsid w:val="0FC73BFC"/>
    <w:rsid w:val="0FC95811"/>
    <w:rsid w:val="0FE93D54"/>
    <w:rsid w:val="102511A8"/>
    <w:rsid w:val="104D6754"/>
    <w:rsid w:val="10605DF2"/>
    <w:rsid w:val="10AF2C58"/>
    <w:rsid w:val="110928CB"/>
    <w:rsid w:val="110E5DC0"/>
    <w:rsid w:val="111A016C"/>
    <w:rsid w:val="112402E1"/>
    <w:rsid w:val="11317B11"/>
    <w:rsid w:val="11346F8C"/>
    <w:rsid w:val="114C04A7"/>
    <w:rsid w:val="116946CE"/>
    <w:rsid w:val="11740888"/>
    <w:rsid w:val="118E0AC0"/>
    <w:rsid w:val="1198193E"/>
    <w:rsid w:val="11AE2F10"/>
    <w:rsid w:val="11B00A36"/>
    <w:rsid w:val="11FD55AB"/>
    <w:rsid w:val="120F22E7"/>
    <w:rsid w:val="12665599"/>
    <w:rsid w:val="12A827B0"/>
    <w:rsid w:val="12AE6158"/>
    <w:rsid w:val="12C0034F"/>
    <w:rsid w:val="12CA1FCB"/>
    <w:rsid w:val="12D9220E"/>
    <w:rsid w:val="12DC585B"/>
    <w:rsid w:val="12DE6E73"/>
    <w:rsid w:val="12E34E3B"/>
    <w:rsid w:val="12EB7235"/>
    <w:rsid w:val="12F42BA4"/>
    <w:rsid w:val="1333767F"/>
    <w:rsid w:val="134A6C68"/>
    <w:rsid w:val="13651CF4"/>
    <w:rsid w:val="13853E65"/>
    <w:rsid w:val="138F09C8"/>
    <w:rsid w:val="13A445CA"/>
    <w:rsid w:val="13A75E69"/>
    <w:rsid w:val="13CF0A28"/>
    <w:rsid w:val="13EF29C9"/>
    <w:rsid w:val="13F0198E"/>
    <w:rsid w:val="13FC4407"/>
    <w:rsid w:val="14011A1D"/>
    <w:rsid w:val="141921CE"/>
    <w:rsid w:val="141D6D81"/>
    <w:rsid w:val="14785B88"/>
    <w:rsid w:val="14BD6944"/>
    <w:rsid w:val="14C94DC9"/>
    <w:rsid w:val="15325C06"/>
    <w:rsid w:val="15447562"/>
    <w:rsid w:val="15475894"/>
    <w:rsid w:val="156C2EC6"/>
    <w:rsid w:val="156F0C08"/>
    <w:rsid w:val="15743EFD"/>
    <w:rsid w:val="15892CDA"/>
    <w:rsid w:val="15C16D69"/>
    <w:rsid w:val="15C726E4"/>
    <w:rsid w:val="15CA22E2"/>
    <w:rsid w:val="15D7055C"/>
    <w:rsid w:val="160E7DBF"/>
    <w:rsid w:val="16261842"/>
    <w:rsid w:val="162C16CC"/>
    <w:rsid w:val="163B09C1"/>
    <w:rsid w:val="165941D2"/>
    <w:rsid w:val="16943C22"/>
    <w:rsid w:val="16BF29DA"/>
    <w:rsid w:val="16F2564D"/>
    <w:rsid w:val="171B2E37"/>
    <w:rsid w:val="171B623C"/>
    <w:rsid w:val="175005C5"/>
    <w:rsid w:val="1796247C"/>
    <w:rsid w:val="17C224EB"/>
    <w:rsid w:val="17F65611"/>
    <w:rsid w:val="17F81389"/>
    <w:rsid w:val="18273A1C"/>
    <w:rsid w:val="182877EF"/>
    <w:rsid w:val="184719C8"/>
    <w:rsid w:val="184A42DA"/>
    <w:rsid w:val="185D11EC"/>
    <w:rsid w:val="18C41709"/>
    <w:rsid w:val="18FC6D04"/>
    <w:rsid w:val="19245E91"/>
    <w:rsid w:val="19256DCE"/>
    <w:rsid w:val="19287A4C"/>
    <w:rsid w:val="195C76F5"/>
    <w:rsid w:val="196009F6"/>
    <w:rsid w:val="197E58BE"/>
    <w:rsid w:val="198C0754"/>
    <w:rsid w:val="198C07E7"/>
    <w:rsid w:val="19B47531"/>
    <w:rsid w:val="19C86B39"/>
    <w:rsid w:val="19FC1780"/>
    <w:rsid w:val="1A4C776A"/>
    <w:rsid w:val="1A6374B3"/>
    <w:rsid w:val="1A6E7911"/>
    <w:rsid w:val="1A7A7B8F"/>
    <w:rsid w:val="1A7C6C3D"/>
    <w:rsid w:val="1AC67120"/>
    <w:rsid w:val="1ADF2D41"/>
    <w:rsid w:val="1AFF070B"/>
    <w:rsid w:val="1B097409"/>
    <w:rsid w:val="1B1E0809"/>
    <w:rsid w:val="1B28788F"/>
    <w:rsid w:val="1B7E160A"/>
    <w:rsid w:val="1BB11F7A"/>
    <w:rsid w:val="1BB9333A"/>
    <w:rsid w:val="1BC11A92"/>
    <w:rsid w:val="1C057BD0"/>
    <w:rsid w:val="1C1D0962"/>
    <w:rsid w:val="1C220782"/>
    <w:rsid w:val="1C2A080C"/>
    <w:rsid w:val="1C2B6C3F"/>
    <w:rsid w:val="1C9378D2"/>
    <w:rsid w:val="1CA55AF7"/>
    <w:rsid w:val="1CA77337"/>
    <w:rsid w:val="1CB31564"/>
    <w:rsid w:val="1CB424E4"/>
    <w:rsid w:val="1CE0619C"/>
    <w:rsid w:val="1CED6FE2"/>
    <w:rsid w:val="1D25461F"/>
    <w:rsid w:val="1D303373"/>
    <w:rsid w:val="1D3E783E"/>
    <w:rsid w:val="1D4574BE"/>
    <w:rsid w:val="1D625931"/>
    <w:rsid w:val="1D7D259A"/>
    <w:rsid w:val="1D8A6ABB"/>
    <w:rsid w:val="1DA03E05"/>
    <w:rsid w:val="1DA90A2F"/>
    <w:rsid w:val="1DAB4D3C"/>
    <w:rsid w:val="1DC92705"/>
    <w:rsid w:val="1DD75AD9"/>
    <w:rsid w:val="1E00758C"/>
    <w:rsid w:val="1E1B798A"/>
    <w:rsid w:val="1E2D340E"/>
    <w:rsid w:val="1E332531"/>
    <w:rsid w:val="1E917E41"/>
    <w:rsid w:val="1E9B242E"/>
    <w:rsid w:val="1EA77665"/>
    <w:rsid w:val="1ED41730"/>
    <w:rsid w:val="1EDE6ADB"/>
    <w:rsid w:val="1EDF12CE"/>
    <w:rsid w:val="1F037468"/>
    <w:rsid w:val="1F0A4C60"/>
    <w:rsid w:val="1F0B1EE1"/>
    <w:rsid w:val="1F0C571A"/>
    <w:rsid w:val="1F1A7E37"/>
    <w:rsid w:val="1F226CEB"/>
    <w:rsid w:val="1F282AC2"/>
    <w:rsid w:val="1F38345D"/>
    <w:rsid w:val="1F3F5AEF"/>
    <w:rsid w:val="1F4753DC"/>
    <w:rsid w:val="1F6D7F66"/>
    <w:rsid w:val="1F8359DC"/>
    <w:rsid w:val="1F853944"/>
    <w:rsid w:val="1F973891"/>
    <w:rsid w:val="1F9E45C4"/>
    <w:rsid w:val="1FC5502B"/>
    <w:rsid w:val="1FE33DDC"/>
    <w:rsid w:val="2004191D"/>
    <w:rsid w:val="20205569"/>
    <w:rsid w:val="20502452"/>
    <w:rsid w:val="212154AC"/>
    <w:rsid w:val="21233466"/>
    <w:rsid w:val="213B4094"/>
    <w:rsid w:val="21470C8B"/>
    <w:rsid w:val="219739C1"/>
    <w:rsid w:val="21A21BD3"/>
    <w:rsid w:val="21AA36F4"/>
    <w:rsid w:val="21B52099"/>
    <w:rsid w:val="21F66939"/>
    <w:rsid w:val="21F7620D"/>
    <w:rsid w:val="21FC1A76"/>
    <w:rsid w:val="22095001"/>
    <w:rsid w:val="2225090D"/>
    <w:rsid w:val="222C3744"/>
    <w:rsid w:val="225F23F4"/>
    <w:rsid w:val="22812EA5"/>
    <w:rsid w:val="228C3A98"/>
    <w:rsid w:val="228D6669"/>
    <w:rsid w:val="229B216B"/>
    <w:rsid w:val="22B95F31"/>
    <w:rsid w:val="22BD2FB3"/>
    <w:rsid w:val="22E542B8"/>
    <w:rsid w:val="22FF344F"/>
    <w:rsid w:val="23360801"/>
    <w:rsid w:val="235F324A"/>
    <w:rsid w:val="236A77F2"/>
    <w:rsid w:val="23733113"/>
    <w:rsid w:val="238A1884"/>
    <w:rsid w:val="239D1036"/>
    <w:rsid w:val="23B75C54"/>
    <w:rsid w:val="23BC6B7B"/>
    <w:rsid w:val="23BF77BF"/>
    <w:rsid w:val="240D3AC6"/>
    <w:rsid w:val="24376D82"/>
    <w:rsid w:val="24457704"/>
    <w:rsid w:val="2453247D"/>
    <w:rsid w:val="24547FB1"/>
    <w:rsid w:val="24647F9C"/>
    <w:rsid w:val="248145CE"/>
    <w:rsid w:val="24973CD7"/>
    <w:rsid w:val="24A65CC9"/>
    <w:rsid w:val="25383810"/>
    <w:rsid w:val="25545725"/>
    <w:rsid w:val="25757B75"/>
    <w:rsid w:val="258204E4"/>
    <w:rsid w:val="25945658"/>
    <w:rsid w:val="25DC7A1B"/>
    <w:rsid w:val="261750D0"/>
    <w:rsid w:val="261C0080"/>
    <w:rsid w:val="264B6B28"/>
    <w:rsid w:val="264F5737"/>
    <w:rsid w:val="26A938CF"/>
    <w:rsid w:val="26BB1EFF"/>
    <w:rsid w:val="26E75774"/>
    <w:rsid w:val="26EA27E4"/>
    <w:rsid w:val="272D42D8"/>
    <w:rsid w:val="275418CC"/>
    <w:rsid w:val="275F6C2A"/>
    <w:rsid w:val="27637EA1"/>
    <w:rsid w:val="277300A1"/>
    <w:rsid w:val="27B506FD"/>
    <w:rsid w:val="27C43035"/>
    <w:rsid w:val="27F30CB6"/>
    <w:rsid w:val="281A0EA7"/>
    <w:rsid w:val="28416434"/>
    <w:rsid w:val="284F637D"/>
    <w:rsid w:val="28657A1F"/>
    <w:rsid w:val="286610D2"/>
    <w:rsid w:val="28727A72"/>
    <w:rsid w:val="288C2580"/>
    <w:rsid w:val="2896582B"/>
    <w:rsid w:val="289E100A"/>
    <w:rsid w:val="28A91B29"/>
    <w:rsid w:val="28B22E8E"/>
    <w:rsid w:val="28DD05C8"/>
    <w:rsid w:val="28E03E9F"/>
    <w:rsid w:val="29000B11"/>
    <w:rsid w:val="290114EB"/>
    <w:rsid w:val="290A4A78"/>
    <w:rsid w:val="291259B4"/>
    <w:rsid w:val="292A7004"/>
    <w:rsid w:val="293146FB"/>
    <w:rsid w:val="2962092A"/>
    <w:rsid w:val="297D1B27"/>
    <w:rsid w:val="297D4984"/>
    <w:rsid w:val="298046CF"/>
    <w:rsid w:val="298408E8"/>
    <w:rsid w:val="29A228C8"/>
    <w:rsid w:val="29A50BBC"/>
    <w:rsid w:val="2A043BBD"/>
    <w:rsid w:val="2A06159A"/>
    <w:rsid w:val="2A78072A"/>
    <w:rsid w:val="2AA0575C"/>
    <w:rsid w:val="2AA748FC"/>
    <w:rsid w:val="2ACA5CF9"/>
    <w:rsid w:val="2B2D1ABB"/>
    <w:rsid w:val="2B7B1F76"/>
    <w:rsid w:val="2B7E32B5"/>
    <w:rsid w:val="2B8C2DCA"/>
    <w:rsid w:val="2B9E594C"/>
    <w:rsid w:val="2BA54F2C"/>
    <w:rsid w:val="2BBB474F"/>
    <w:rsid w:val="2BCE4483"/>
    <w:rsid w:val="2BFE3A3B"/>
    <w:rsid w:val="2C232C4B"/>
    <w:rsid w:val="2C324138"/>
    <w:rsid w:val="2C7A7AE7"/>
    <w:rsid w:val="2CAB669F"/>
    <w:rsid w:val="2CB63C13"/>
    <w:rsid w:val="2CEF0391"/>
    <w:rsid w:val="2CF75313"/>
    <w:rsid w:val="2CFD2153"/>
    <w:rsid w:val="2D055F0E"/>
    <w:rsid w:val="2D3B2E81"/>
    <w:rsid w:val="2D3C78BC"/>
    <w:rsid w:val="2D582913"/>
    <w:rsid w:val="2D9B65E7"/>
    <w:rsid w:val="2D9E7E85"/>
    <w:rsid w:val="2DB41456"/>
    <w:rsid w:val="2DB94CBF"/>
    <w:rsid w:val="2DBD47AF"/>
    <w:rsid w:val="2DD12008"/>
    <w:rsid w:val="2DF02E70"/>
    <w:rsid w:val="2DFE426D"/>
    <w:rsid w:val="2E0059AC"/>
    <w:rsid w:val="2E183793"/>
    <w:rsid w:val="2E1B7727"/>
    <w:rsid w:val="2E241309"/>
    <w:rsid w:val="2E2717E0"/>
    <w:rsid w:val="2E30575E"/>
    <w:rsid w:val="2E4A5917"/>
    <w:rsid w:val="2E4E3659"/>
    <w:rsid w:val="2E521FF3"/>
    <w:rsid w:val="2E560207"/>
    <w:rsid w:val="2E6B5FB9"/>
    <w:rsid w:val="2E8875D3"/>
    <w:rsid w:val="2EE24644"/>
    <w:rsid w:val="2EE31FF3"/>
    <w:rsid w:val="2EEE0998"/>
    <w:rsid w:val="2EF04B63"/>
    <w:rsid w:val="2EFB2B4A"/>
    <w:rsid w:val="2F10090E"/>
    <w:rsid w:val="2F126434"/>
    <w:rsid w:val="2F1B6430"/>
    <w:rsid w:val="2F2A0BE4"/>
    <w:rsid w:val="2F2F6310"/>
    <w:rsid w:val="2F30614E"/>
    <w:rsid w:val="2F364819"/>
    <w:rsid w:val="2F81180C"/>
    <w:rsid w:val="2FB93103"/>
    <w:rsid w:val="2FC8743B"/>
    <w:rsid w:val="2FED0C50"/>
    <w:rsid w:val="30156EDF"/>
    <w:rsid w:val="30383DBF"/>
    <w:rsid w:val="30416F06"/>
    <w:rsid w:val="30420F9B"/>
    <w:rsid w:val="304C1E1A"/>
    <w:rsid w:val="30926096"/>
    <w:rsid w:val="30C56654"/>
    <w:rsid w:val="30D37E45"/>
    <w:rsid w:val="30FF0C3A"/>
    <w:rsid w:val="3102072B"/>
    <w:rsid w:val="31125E45"/>
    <w:rsid w:val="31163E42"/>
    <w:rsid w:val="31540F86"/>
    <w:rsid w:val="316E5268"/>
    <w:rsid w:val="317B3D70"/>
    <w:rsid w:val="31BC501E"/>
    <w:rsid w:val="31CD277D"/>
    <w:rsid w:val="31DC0F7C"/>
    <w:rsid w:val="31F15BE6"/>
    <w:rsid w:val="32326B29"/>
    <w:rsid w:val="32564685"/>
    <w:rsid w:val="32831456"/>
    <w:rsid w:val="32957AA8"/>
    <w:rsid w:val="32A0644D"/>
    <w:rsid w:val="32DF0D23"/>
    <w:rsid w:val="331B765D"/>
    <w:rsid w:val="331E6C50"/>
    <w:rsid w:val="33400A6C"/>
    <w:rsid w:val="336B25B7"/>
    <w:rsid w:val="33890C8F"/>
    <w:rsid w:val="339B2822"/>
    <w:rsid w:val="33A51F6D"/>
    <w:rsid w:val="33A95FD4"/>
    <w:rsid w:val="34272BE7"/>
    <w:rsid w:val="3428494C"/>
    <w:rsid w:val="344D2235"/>
    <w:rsid w:val="346E6803"/>
    <w:rsid w:val="34825E0A"/>
    <w:rsid w:val="34897199"/>
    <w:rsid w:val="349823F3"/>
    <w:rsid w:val="34BF0E0C"/>
    <w:rsid w:val="34E42621"/>
    <w:rsid w:val="34FA5E81"/>
    <w:rsid w:val="351A24E7"/>
    <w:rsid w:val="35202BEE"/>
    <w:rsid w:val="353335A8"/>
    <w:rsid w:val="35364934"/>
    <w:rsid w:val="35425409"/>
    <w:rsid w:val="354C01C6"/>
    <w:rsid w:val="355359F9"/>
    <w:rsid w:val="35777939"/>
    <w:rsid w:val="358E0FC9"/>
    <w:rsid w:val="35990E20"/>
    <w:rsid w:val="35A818A1"/>
    <w:rsid w:val="35CE6E2D"/>
    <w:rsid w:val="35E6061B"/>
    <w:rsid w:val="35F42D38"/>
    <w:rsid w:val="360E00DA"/>
    <w:rsid w:val="36184958"/>
    <w:rsid w:val="3628478F"/>
    <w:rsid w:val="36343134"/>
    <w:rsid w:val="3639699D"/>
    <w:rsid w:val="363F64DE"/>
    <w:rsid w:val="364F2DAF"/>
    <w:rsid w:val="368C2F70"/>
    <w:rsid w:val="36946EA2"/>
    <w:rsid w:val="36B14785"/>
    <w:rsid w:val="36BB5604"/>
    <w:rsid w:val="36EB4A61"/>
    <w:rsid w:val="36F25616"/>
    <w:rsid w:val="37185433"/>
    <w:rsid w:val="372633C5"/>
    <w:rsid w:val="372E4C5F"/>
    <w:rsid w:val="374342B4"/>
    <w:rsid w:val="37CA5C0E"/>
    <w:rsid w:val="37DB4E60"/>
    <w:rsid w:val="37F363A1"/>
    <w:rsid w:val="388D3CBA"/>
    <w:rsid w:val="38B16CBE"/>
    <w:rsid w:val="38EB695C"/>
    <w:rsid w:val="39037228"/>
    <w:rsid w:val="395E1442"/>
    <w:rsid w:val="39745689"/>
    <w:rsid w:val="397C551E"/>
    <w:rsid w:val="3A037403"/>
    <w:rsid w:val="3A0859D6"/>
    <w:rsid w:val="3A1E0047"/>
    <w:rsid w:val="3A485286"/>
    <w:rsid w:val="3A4F49E1"/>
    <w:rsid w:val="3A72247D"/>
    <w:rsid w:val="3A8D72B7"/>
    <w:rsid w:val="3ADB44C6"/>
    <w:rsid w:val="3ADF5ED8"/>
    <w:rsid w:val="3B653D90"/>
    <w:rsid w:val="3BC80B39"/>
    <w:rsid w:val="3BCB3BFC"/>
    <w:rsid w:val="3BE15B0C"/>
    <w:rsid w:val="3BEA5BB2"/>
    <w:rsid w:val="3C3E53D0"/>
    <w:rsid w:val="3C406CD7"/>
    <w:rsid w:val="3C4936B2"/>
    <w:rsid w:val="3C6A3D54"/>
    <w:rsid w:val="3C6E702F"/>
    <w:rsid w:val="3C771FCD"/>
    <w:rsid w:val="3C954A27"/>
    <w:rsid w:val="3CA60DD2"/>
    <w:rsid w:val="3CEB6517"/>
    <w:rsid w:val="3CEF56DD"/>
    <w:rsid w:val="3D012D61"/>
    <w:rsid w:val="3D1D3C69"/>
    <w:rsid w:val="3D3102FF"/>
    <w:rsid w:val="3D537624"/>
    <w:rsid w:val="3D6A7D83"/>
    <w:rsid w:val="3DD239C1"/>
    <w:rsid w:val="3DEE2762"/>
    <w:rsid w:val="3E0C2BE9"/>
    <w:rsid w:val="3E0E2047"/>
    <w:rsid w:val="3E157CEF"/>
    <w:rsid w:val="3E84217A"/>
    <w:rsid w:val="3E9450B8"/>
    <w:rsid w:val="3EC534C3"/>
    <w:rsid w:val="3ECD2378"/>
    <w:rsid w:val="3ED25BE0"/>
    <w:rsid w:val="3EFB0C93"/>
    <w:rsid w:val="3F124C2C"/>
    <w:rsid w:val="3F252087"/>
    <w:rsid w:val="3F2945E3"/>
    <w:rsid w:val="3F8F762D"/>
    <w:rsid w:val="3FC574F3"/>
    <w:rsid w:val="3FD029F0"/>
    <w:rsid w:val="3FD80670"/>
    <w:rsid w:val="3FD87226"/>
    <w:rsid w:val="3FE96F5F"/>
    <w:rsid w:val="3FEA55A7"/>
    <w:rsid w:val="402266F3"/>
    <w:rsid w:val="402B55A8"/>
    <w:rsid w:val="407910CC"/>
    <w:rsid w:val="408E51DE"/>
    <w:rsid w:val="409A272E"/>
    <w:rsid w:val="40BE2F13"/>
    <w:rsid w:val="40DE261A"/>
    <w:rsid w:val="40FC2433"/>
    <w:rsid w:val="412D70FE"/>
    <w:rsid w:val="413A5512"/>
    <w:rsid w:val="41452699"/>
    <w:rsid w:val="414803DC"/>
    <w:rsid w:val="41566655"/>
    <w:rsid w:val="41A90E7A"/>
    <w:rsid w:val="41D72344"/>
    <w:rsid w:val="42145605"/>
    <w:rsid w:val="42241C1F"/>
    <w:rsid w:val="42504A30"/>
    <w:rsid w:val="42AD499A"/>
    <w:rsid w:val="42D4087E"/>
    <w:rsid w:val="431C567C"/>
    <w:rsid w:val="432232ED"/>
    <w:rsid w:val="433504EC"/>
    <w:rsid w:val="4358524D"/>
    <w:rsid w:val="43A22025"/>
    <w:rsid w:val="43AF029E"/>
    <w:rsid w:val="43CA157C"/>
    <w:rsid w:val="43D146B8"/>
    <w:rsid w:val="43F42155"/>
    <w:rsid w:val="43FB7987"/>
    <w:rsid w:val="444529B0"/>
    <w:rsid w:val="447500EF"/>
    <w:rsid w:val="44BF09B5"/>
    <w:rsid w:val="44CA7ED2"/>
    <w:rsid w:val="44D7222E"/>
    <w:rsid w:val="44D77AAC"/>
    <w:rsid w:val="44E66D10"/>
    <w:rsid w:val="44E875C0"/>
    <w:rsid w:val="450F36EA"/>
    <w:rsid w:val="4554086A"/>
    <w:rsid w:val="455F55F9"/>
    <w:rsid w:val="456357E4"/>
    <w:rsid w:val="457E3FA0"/>
    <w:rsid w:val="45897CA7"/>
    <w:rsid w:val="45997458"/>
    <w:rsid w:val="45A90B67"/>
    <w:rsid w:val="45C2075D"/>
    <w:rsid w:val="45E64357"/>
    <w:rsid w:val="45EC3A2B"/>
    <w:rsid w:val="45F8417E"/>
    <w:rsid w:val="46183ED8"/>
    <w:rsid w:val="461C4723"/>
    <w:rsid w:val="4642189D"/>
    <w:rsid w:val="467E6B57"/>
    <w:rsid w:val="468123C6"/>
    <w:rsid w:val="46A460B4"/>
    <w:rsid w:val="46CE4EDF"/>
    <w:rsid w:val="46FF778E"/>
    <w:rsid w:val="471A564E"/>
    <w:rsid w:val="475573AE"/>
    <w:rsid w:val="475E2707"/>
    <w:rsid w:val="477E11A5"/>
    <w:rsid w:val="47906638"/>
    <w:rsid w:val="47980482"/>
    <w:rsid w:val="47B73AD9"/>
    <w:rsid w:val="47D77DC3"/>
    <w:rsid w:val="484A2423"/>
    <w:rsid w:val="48657AC5"/>
    <w:rsid w:val="48677F17"/>
    <w:rsid w:val="48D84007"/>
    <w:rsid w:val="490017A8"/>
    <w:rsid w:val="490C7F41"/>
    <w:rsid w:val="490E5C22"/>
    <w:rsid w:val="493D634C"/>
    <w:rsid w:val="49487399"/>
    <w:rsid w:val="497A75A0"/>
    <w:rsid w:val="49BD4357"/>
    <w:rsid w:val="4A14635E"/>
    <w:rsid w:val="4A21693F"/>
    <w:rsid w:val="4ABD14F2"/>
    <w:rsid w:val="4AC42881"/>
    <w:rsid w:val="4AC72371"/>
    <w:rsid w:val="4ACE1952"/>
    <w:rsid w:val="4ADA6548"/>
    <w:rsid w:val="4AEA65E3"/>
    <w:rsid w:val="4B3B105D"/>
    <w:rsid w:val="4B5F0E56"/>
    <w:rsid w:val="4B983D0E"/>
    <w:rsid w:val="4B9D5E7C"/>
    <w:rsid w:val="4BA9144B"/>
    <w:rsid w:val="4BAE52DF"/>
    <w:rsid w:val="4BE55F5B"/>
    <w:rsid w:val="4C080E93"/>
    <w:rsid w:val="4C1C2995"/>
    <w:rsid w:val="4C23248D"/>
    <w:rsid w:val="4C2C71BA"/>
    <w:rsid w:val="4C77007F"/>
    <w:rsid w:val="4C891FD4"/>
    <w:rsid w:val="4C982217"/>
    <w:rsid w:val="4D1D1FB2"/>
    <w:rsid w:val="4D225F85"/>
    <w:rsid w:val="4D477799"/>
    <w:rsid w:val="4D483A2C"/>
    <w:rsid w:val="4D61529C"/>
    <w:rsid w:val="4D901140"/>
    <w:rsid w:val="4D924EB8"/>
    <w:rsid w:val="4DBD3630"/>
    <w:rsid w:val="4DC96400"/>
    <w:rsid w:val="4DDF1D05"/>
    <w:rsid w:val="4E01301A"/>
    <w:rsid w:val="4E742810"/>
    <w:rsid w:val="4E775E5C"/>
    <w:rsid w:val="4E7C02F4"/>
    <w:rsid w:val="4E8D38D2"/>
    <w:rsid w:val="4E9904C8"/>
    <w:rsid w:val="4ED432AF"/>
    <w:rsid w:val="4EDF21DB"/>
    <w:rsid w:val="4EE2777A"/>
    <w:rsid w:val="4F385158"/>
    <w:rsid w:val="4F3C4080"/>
    <w:rsid w:val="4F3C7A39"/>
    <w:rsid w:val="4F4A531F"/>
    <w:rsid w:val="4F4D7A66"/>
    <w:rsid w:val="4F672A1B"/>
    <w:rsid w:val="4F7B0E4F"/>
    <w:rsid w:val="4F7B372A"/>
    <w:rsid w:val="4F7F76BE"/>
    <w:rsid w:val="4F9667B6"/>
    <w:rsid w:val="4F9D66B8"/>
    <w:rsid w:val="4FD07F3D"/>
    <w:rsid w:val="4FDE2651"/>
    <w:rsid w:val="4FF202B4"/>
    <w:rsid w:val="501E6ED7"/>
    <w:rsid w:val="503A3176"/>
    <w:rsid w:val="504922A7"/>
    <w:rsid w:val="50730614"/>
    <w:rsid w:val="50751A56"/>
    <w:rsid w:val="507B7E86"/>
    <w:rsid w:val="5080765E"/>
    <w:rsid w:val="50B923B2"/>
    <w:rsid w:val="50DA3557"/>
    <w:rsid w:val="50E402D6"/>
    <w:rsid w:val="50FB0FC7"/>
    <w:rsid w:val="50FD6B84"/>
    <w:rsid w:val="512027DB"/>
    <w:rsid w:val="51204302"/>
    <w:rsid w:val="512E44EC"/>
    <w:rsid w:val="51417051"/>
    <w:rsid w:val="51474F5F"/>
    <w:rsid w:val="514944CD"/>
    <w:rsid w:val="51501312"/>
    <w:rsid w:val="51666A97"/>
    <w:rsid w:val="51722A27"/>
    <w:rsid w:val="51864D34"/>
    <w:rsid w:val="51CC03C9"/>
    <w:rsid w:val="51DB6871"/>
    <w:rsid w:val="51E67581"/>
    <w:rsid w:val="51F53C68"/>
    <w:rsid w:val="51F8092B"/>
    <w:rsid w:val="521E31BF"/>
    <w:rsid w:val="52214528"/>
    <w:rsid w:val="52304F63"/>
    <w:rsid w:val="52346DDE"/>
    <w:rsid w:val="524D5852"/>
    <w:rsid w:val="52680FB1"/>
    <w:rsid w:val="52750905"/>
    <w:rsid w:val="52C31855"/>
    <w:rsid w:val="52D65847"/>
    <w:rsid w:val="531A7CD2"/>
    <w:rsid w:val="53226CDE"/>
    <w:rsid w:val="534E5757"/>
    <w:rsid w:val="53964FD7"/>
    <w:rsid w:val="53AF7E46"/>
    <w:rsid w:val="53D1600F"/>
    <w:rsid w:val="53E47AF0"/>
    <w:rsid w:val="53E51558"/>
    <w:rsid w:val="53E75832"/>
    <w:rsid w:val="53E8677E"/>
    <w:rsid w:val="53FA53F2"/>
    <w:rsid w:val="541244F8"/>
    <w:rsid w:val="54176117"/>
    <w:rsid w:val="541859EC"/>
    <w:rsid w:val="54337F0A"/>
    <w:rsid w:val="543E1419"/>
    <w:rsid w:val="54815C87"/>
    <w:rsid w:val="54AE468E"/>
    <w:rsid w:val="54FF582A"/>
    <w:rsid w:val="55067F3A"/>
    <w:rsid w:val="55450A62"/>
    <w:rsid w:val="554A7E27"/>
    <w:rsid w:val="55A208DD"/>
    <w:rsid w:val="55AA209F"/>
    <w:rsid w:val="55AB23A9"/>
    <w:rsid w:val="55B5619F"/>
    <w:rsid w:val="55B63E45"/>
    <w:rsid w:val="55BD684B"/>
    <w:rsid w:val="55C4407D"/>
    <w:rsid w:val="55E069DD"/>
    <w:rsid w:val="56032C7A"/>
    <w:rsid w:val="56064E33"/>
    <w:rsid w:val="56091A90"/>
    <w:rsid w:val="56215B1D"/>
    <w:rsid w:val="56375506"/>
    <w:rsid w:val="56424FA2"/>
    <w:rsid w:val="56535401"/>
    <w:rsid w:val="565D1DDC"/>
    <w:rsid w:val="5661367A"/>
    <w:rsid w:val="567E4EEE"/>
    <w:rsid w:val="56D71380"/>
    <w:rsid w:val="57032983"/>
    <w:rsid w:val="57194346"/>
    <w:rsid w:val="572A6162"/>
    <w:rsid w:val="575753E1"/>
    <w:rsid w:val="57776ECD"/>
    <w:rsid w:val="57A303E6"/>
    <w:rsid w:val="57BC4A83"/>
    <w:rsid w:val="57D11473"/>
    <w:rsid w:val="57FA3401"/>
    <w:rsid w:val="580E2EDA"/>
    <w:rsid w:val="58263AD5"/>
    <w:rsid w:val="58482E44"/>
    <w:rsid w:val="58733B38"/>
    <w:rsid w:val="58812342"/>
    <w:rsid w:val="588C69A8"/>
    <w:rsid w:val="5890790A"/>
    <w:rsid w:val="58AA6375"/>
    <w:rsid w:val="58E652EF"/>
    <w:rsid w:val="58FC1D80"/>
    <w:rsid w:val="591946E0"/>
    <w:rsid w:val="59512442"/>
    <w:rsid w:val="596F2552"/>
    <w:rsid w:val="5A137381"/>
    <w:rsid w:val="5A1533C2"/>
    <w:rsid w:val="5A5A6D5E"/>
    <w:rsid w:val="5A6D4BB9"/>
    <w:rsid w:val="5AA61FA3"/>
    <w:rsid w:val="5AB346C0"/>
    <w:rsid w:val="5ABC3575"/>
    <w:rsid w:val="5ACE5056"/>
    <w:rsid w:val="5ADB3604"/>
    <w:rsid w:val="5B0867BA"/>
    <w:rsid w:val="5B20355B"/>
    <w:rsid w:val="5B296A0B"/>
    <w:rsid w:val="5B33135D"/>
    <w:rsid w:val="5B727B4C"/>
    <w:rsid w:val="5BA54009"/>
    <w:rsid w:val="5BC005E1"/>
    <w:rsid w:val="5BC91F35"/>
    <w:rsid w:val="5BD96363"/>
    <w:rsid w:val="5BE07737"/>
    <w:rsid w:val="5BEC0B30"/>
    <w:rsid w:val="5BFC1C79"/>
    <w:rsid w:val="5C0A0310"/>
    <w:rsid w:val="5C0A47B4"/>
    <w:rsid w:val="5C125416"/>
    <w:rsid w:val="5CA35125"/>
    <w:rsid w:val="5CC76201"/>
    <w:rsid w:val="5CC901CB"/>
    <w:rsid w:val="5CCC024F"/>
    <w:rsid w:val="5CDF179C"/>
    <w:rsid w:val="5CE9261B"/>
    <w:rsid w:val="5CF60894"/>
    <w:rsid w:val="5CFC7D64"/>
    <w:rsid w:val="5D042FB1"/>
    <w:rsid w:val="5D2F3A4B"/>
    <w:rsid w:val="5D3715D8"/>
    <w:rsid w:val="5D415FB3"/>
    <w:rsid w:val="5D430F4D"/>
    <w:rsid w:val="5DA30A1C"/>
    <w:rsid w:val="5DB45115"/>
    <w:rsid w:val="5DE27D0E"/>
    <w:rsid w:val="5DE30E18"/>
    <w:rsid w:val="5DF551D8"/>
    <w:rsid w:val="5E1F3B6D"/>
    <w:rsid w:val="5E451AD3"/>
    <w:rsid w:val="5E5F4E4F"/>
    <w:rsid w:val="5EAB319A"/>
    <w:rsid w:val="5EFD7815"/>
    <w:rsid w:val="5F00071B"/>
    <w:rsid w:val="5F0734D1"/>
    <w:rsid w:val="5F3319AD"/>
    <w:rsid w:val="5F371089"/>
    <w:rsid w:val="5F5C446F"/>
    <w:rsid w:val="5F685A79"/>
    <w:rsid w:val="5F773F0E"/>
    <w:rsid w:val="5F84662B"/>
    <w:rsid w:val="5F8F73FF"/>
    <w:rsid w:val="5F930CBD"/>
    <w:rsid w:val="5F9E3CDC"/>
    <w:rsid w:val="5FE6132F"/>
    <w:rsid w:val="600E35B7"/>
    <w:rsid w:val="605129B1"/>
    <w:rsid w:val="60AE7E03"/>
    <w:rsid w:val="60B116A2"/>
    <w:rsid w:val="60C51F2E"/>
    <w:rsid w:val="60CF37DB"/>
    <w:rsid w:val="60EC7CC3"/>
    <w:rsid w:val="60F63558"/>
    <w:rsid w:val="60FB0B6F"/>
    <w:rsid w:val="61051185"/>
    <w:rsid w:val="61471FEF"/>
    <w:rsid w:val="61581B1D"/>
    <w:rsid w:val="61620C61"/>
    <w:rsid w:val="616E1341"/>
    <w:rsid w:val="6180347B"/>
    <w:rsid w:val="61844EE1"/>
    <w:rsid w:val="619369C4"/>
    <w:rsid w:val="61937787"/>
    <w:rsid w:val="61973664"/>
    <w:rsid w:val="61CE51D6"/>
    <w:rsid w:val="620A1069"/>
    <w:rsid w:val="620A2FDC"/>
    <w:rsid w:val="621451E0"/>
    <w:rsid w:val="624B3430"/>
    <w:rsid w:val="62771105"/>
    <w:rsid w:val="628F5A13"/>
    <w:rsid w:val="631F28F3"/>
    <w:rsid w:val="63377D21"/>
    <w:rsid w:val="634C56B2"/>
    <w:rsid w:val="635105F1"/>
    <w:rsid w:val="635C2B5A"/>
    <w:rsid w:val="63747C42"/>
    <w:rsid w:val="638B7F88"/>
    <w:rsid w:val="639D284D"/>
    <w:rsid w:val="63BC2837"/>
    <w:rsid w:val="63C7155B"/>
    <w:rsid w:val="63EE6769"/>
    <w:rsid w:val="64137F7D"/>
    <w:rsid w:val="64416899"/>
    <w:rsid w:val="647005D9"/>
    <w:rsid w:val="64740889"/>
    <w:rsid w:val="64763432"/>
    <w:rsid w:val="64EF4547"/>
    <w:rsid w:val="64F67FA2"/>
    <w:rsid w:val="650334C8"/>
    <w:rsid w:val="65655E46"/>
    <w:rsid w:val="657A7F60"/>
    <w:rsid w:val="65880FFC"/>
    <w:rsid w:val="658D52B6"/>
    <w:rsid w:val="65A13B32"/>
    <w:rsid w:val="65A7539B"/>
    <w:rsid w:val="65B672D2"/>
    <w:rsid w:val="66042274"/>
    <w:rsid w:val="66280D11"/>
    <w:rsid w:val="66287D10"/>
    <w:rsid w:val="66546D17"/>
    <w:rsid w:val="667A6D76"/>
    <w:rsid w:val="667E3DD4"/>
    <w:rsid w:val="669730E8"/>
    <w:rsid w:val="66A307B5"/>
    <w:rsid w:val="66BA4559"/>
    <w:rsid w:val="66C32BE9"/>
    <w:rsid w:val="66D04A67"/>
    <w:rsid w:val="670E4509"/>
    <w:rsid w:val="67391E53"/>
    <w:rsid w:val="67616A13"/>
    <w:rsid w:val="67711CB0"/>
    <w:rsid w:val="6794067F"/>
    <w:rsid w:val="679B7614"/>
    <w:rsid w:val="67BB5B45"/>
    <w:rsid w:val="67D16707"/>
    <w:rsid w:val="67DA7730"/>
    <w:rsid w:val="67EE0AE5"/>
    <w:rsid w:val="67F81964"/>
    <w:rsid w:val="68030385"/>
    <w:rsid w:val="680A2754"/>
    <w:rsid w:val="68517C9D"/>
    <w:rsid w:val="689129A1"/>
    <w:rsid w:val="6894168D"/>
    <w:rsid w:val="68B166E3"/>
    <w:rsid w:val="68B97345"/>
    <w:rsid w:val="68D979E8"/>
    <w:rsid w:val="692A39CA"/>
    <w:rsid w:val="69401815"/>
    <w:rsid w:val="69491E5A"/>
    <w:rsid w:val="69495ECA"/>
    <w:rsid w:val="69A7598B"/>
    <w:rsid w:val="69C253FB"/>
    <w:rsid w:val="69E94088"/>
    <w:rsid w:val="69FB2E81"/>
    <w:rsid w:val="69FF6FDA"/>
    <w:rsid w:val="6A072332"/>
    <w:rsid w:val="6A0D5B9B"/>
    <w:rsid w:val="6A103901"/>
    <w:rsid w:val="6A132A85"/>
    <w:rsid w:val="6A243259"/>
    <w:rsid w:val="6A2D7FEB"/>
    <w:rsid w:val="6A4610AD"/>
    <w:rsid w:val="6A563319"/>
    <w:rsid w:val="6A6B7061"/>
    <w:rsid w:val="6AC92352"/>
    <w:rsid w:val="6ACB3C4D"/>
    <w:rsid w:val="6AE54422"/>
    <w:rsid w:val="6AFB694D"/>
    <w:rsid w:val="6B2807B2"/>
    <w:rsid w:val="6B416484"/>
    <w:rsid w:val="6B814037"/>
    <w:rsid w:val="6B8237AB"/>
    <w:rsid w:val="6B9B2D32"/>
    <w:rsid w:val="6BC009EB"/>
    <w:rsid w:val="6BC0171B"/>
    <w:rsid w:val="6BD065C9"/>
    <w:rsid w:val="6BD92BDB"/>
    <w:rsid w:val="6BED2642"/>
    <w:rsid w:val="6C062F94"/>
    <w:rsid w:val="6C2A5F3C"/>
    <w:rsid w:val="6C547AC2"/>
    <w:rsid w:val="6C783074"/>
    <w:rsid w:val="6C901E4B"/>
    <w:rsid w:val="6CD07B73"/>
    <w:rsid w:val="6CF24E37"/>
    <w:rsid w:val="6D231231"/>
    <w:rsid w:val="6D284A9A"/>
    <w:rsid w:val="6D2A6A64"/>
    <w:rsid w:val="6D59688D"/>
    <w:rsid w:val="6D6A00D7"/>
    <w:rsid w:val="6D6E6390"/>
    <w:rsid w:val="6D750C93"/>
    <w:rsid w:val="6D851995"/>
    <w:rsid w:val="6DA529BC"/>
    <w:rsid w:val="6DAE1443"/>
    <w:rsid w:val="6DB24ECA"/>
    <w:rsid w:val="6DCA1D25"/>
    <w:rsid w:val="6DDA2238"/>
    <w:rsid w:val="6E2A3AB2"/>
    <w:rsid w:val="6E3D27C7"/>
    <w:rsid w:val="6E592CBF"/>
    <w:rsid w:val="6E606B36"/>
    <w:rsid w:val="6E6733A0"/>
    <w:rsid w:val="6E7C3B87"/>
    <w:rsid w:val="6E82467D"/>
    <w:rsid w:val="6E8403F6"/>
    <w:rsid w:val="6EB04D47"/>
    <w:rsid w:val="6ED84DEE"/>
    <w:rsid w:val="6EDB71AE"/>
    <w:rsid w:val="6EE82732"/>
    <w:rsid w:val="6EFB4C00"/>
    <w:rsid w:val="6F457B85"/>
    <w:rsid w:val="6F63625D"/>
    <w:rsid w:val="6F7F3C4D"/>
    <w:rsid w:val="6FBD18A2"/>
    <w:rsid w:val="6FC323B8"/>
    <w:rsid w:val="6FD1766A"/>
    <w:rsid w:val="6FF07FD7"/>
    <w:rsid w:val="700B74D8"/>
    <w:rsid w:val="701B50A1"/>
    <w:rsid w:val="702451F1"/>
    <w:rsid w:val="70293003"/>
    <w:rsid w:val="703116C4"/>
    <w:rsid w:val="70355F04"/>
    <w:rsid w:val="7045287B"/>
    <w:rsid w:val="70457711"/>
    <w:rsid w:val="70626515"/>
    <w:rsid w:val="707B3132"/>
    <w:rsid w:val="70AB7EBB"/>
    <w:rsid w:val="70AD1132"/>
    <w:rsid w:val="70AD3C34"/>
    <w:rsid w:val="70C76378"/>
    <w:rsid w:val="70D2369A"/>
    <w:rsid w:val="70EF4BF9"/>
    <w:rsid w:val="71000FCE"/>
    <w:rsid w:val="7110674E"/>
    <w:rsid w:val="71286028"/>
    <w:rsid w:val="71AD37BF"/>
    <w:rsid w:val="71DC5E53"/>
    <w:rsid w:val="72200254"/>
    <w:rsid w:val="72501F47"/>
    <w:rsid w:val="726D5581"/>
    <w:rsid w:val="72783DCD"/>
    <w:rsid w:val="727A3F67"/>
    <w:rsid w:val="728C1627"/>
    <w:rsid w:val="72CE179B"/>
    <w:rsid w:val="72E7195E"/>
    <w:rsid w:val="72ED73C4"/>
    <w:rsid w:val="72F0605A"/>
    <w:rsid w:val="73093217"/>
    <w:rsid w:val="73245D03"/>
    <w:rsid w:val="734704D0"/>
    <w:rsid w:val="73540DBE"/>
    <w:rsid w:val="73737922"/>
    <w:rsid w:val="73740A39"/>
    <w:rsid w:val="737722D7"/>
    <w:rsid w:val="73942E89"/>
    <w:rsid w:val="739C1D3D"/>
    <w:rsid w:val="73DA4614"/>
    <w:rsid w:val="741B5358"/>
    <w:rsid w:val="743261FE"/>
    <w:rsid w:val="7433592C"/>
    <w:rsid w:val="74474F84"/>
    <w:rsid w:val="744964FD"/>
    <w:rsid w:val="74545720"/>
    <w:rsid w:val="74882B88"/>
    <w:rsid w:val="748D71E8"/>
    <w:rsid w:val="74CA386A"/>
    <w:rsid w:val="7541202D"/>
    <w:rsid w:val="7599729B"/>
    <w:rsid w:val="75A5538B"/>
    <w:rsid w:val="75AF05B5"/>
    <w:rsid w:val="75C02CF1"/>
    <w:rsid w:val="75F95225"/>
    <w:rsid w:val="761B1097"/>
    <w:rsid w:val="7624404A"/>
    <w:rsid w:val="762848AF"/>
    <w:rsid w:val="76375D4D"/>
    <w:rsid w:val="764220F8"/>
    <w:rsid w:val="76742AFE"/>
    <w:rsid w:val="769B62DC"/>
    <w:rsid w:val="769E4F43"/>
    <w:rsid w:val="76C62B08"/>
    <w:rsid w:val="76E17860"/>
    <w:rsid w:val="77212C85"/>
    <w:rsid w:val="77442D99"/>
    <w:rsid w:val="7759307A"/>
    <w:rsid w:val="77701517"/>
    <w:rsid w:val="77813C6B"/>
    <w:rsid w:val="778A354D"/>
    <w:rsid w:val="778E4781"/>
    <w:rsid w:val="77914340"/>
    <w:rsid w:val="77B358A8"/>
    <w:rsid w:val="77BC7AAA"/>
    <w:rsid w:val="77C04DF9"/>
    <w:rsid w:val="77CB0E43"/>
    <w:rsid w:val="77CD6969"/>
    <w:rsid w:val="77DA2C2E"/>
    <w:rsid w:val="78142696"/>
    <w:rsid w:val="78354AF9"/>
    <w:rsid w:val="789F0C65"/>
    <w:rsid w:val="78CF4AE6"/>
    <w:rsid w:val="78F718E8"/>
    <w:rsid w:val="79602E1F"/>
    <w:rsid w:val="7988750B"/>
    <w:rsid w:val="79955109"/>
    <w:rsid w:val="7997722F"/>
    <w:rsid w:val="79B853F7"/>
    <w:rsid w:val="79C432A0"/>
    <w:rsid w:val="79C72E50"/>
    <w:rsid w:val="79CE69C9"/>
    <w:rsid w:val="79D274C6"/>
    <w:rsid w:val="79DD5F18"/>
    <w:rsid w:val="79EA3A8A"/>
    <w:rsid w:val="79EC1206"/>
    <w:rsid w:val="79F44681"/>
    <w:rsid w:val="7A01351B"/>
    <w:rsid w:val="7A081EDB"/>
    <w:rsid w:val="7A16022A"/>
    <w:rsid w:val="7A2F6753"/>
    <w:rsid w:val="7A677A30"/>
    <w:rsid w:val="7A7E321E"/>
    <w:rsid w:val="7A885423"/>
    <w:rsid w:val="7ACF3536"/>
    <w:rsid w:val="7AD700E0"/>
    <w:rsid w:val="7AE04A94"/>
    <w:rsid w:val="7AF26B0D"/>
    <w:rsid w:val="7B031F9B"/>
    <w:rsid w:val="7B18614D"/>
    <w:rsid w:val="7B1E128A"/>
    <w:rsid w:val="7B3370A5"/>
    <w:rsid w:val="7B364826"/>
    <w:rsid w:val="7B3D316A"/>
    <w:rsid w:val="7B3D7962"/>
    <w:rsid w:val="7B486307"/>
    <w:rsid w:val="7B6F06E9"/>
    <w:rsid w:val="7B8A2143"/>
    <w:rsid w:val="7B8C08E9"/>
    <w:rsid w:val="7BCE2CB0"/>
    <w:rsid w:val="7BF77979"/>
    <w:rsid w:val="7C493AE4"/>
    <w:rsid w:val="7C662EE9"/>
    <w:rsid w:val="7C98423B"/>
    <w:rsid w:val="7CAF08ED"/>
    <w:rsid w:val="7CAF6B09"/>
    <w:rsid w:val="7D2A660C"/>
    <w:rsid w:val="7D5766A3"/>
    <w:rsid w:val="7D772279"/>
    <w:rsid w:val="7DAD0190"/>
    <w:rsid w:val="7DB163E5"/>
    <w:rsid w:val="7DEE020F"/>
    <w:rsid w:val="7DF10ED8"/>
    <w:rsid w:val="7DF54524"/>
    <w:rsid w:val="7DFC2C8D"/>
    <w:rsid w:val="7E1F021E"/>
    <w:rsid w:val="7E253FF1"/>
    <w:rsid w:val="7E5576B9"/>
    <w:rsid w:val="7E60205B"/>
    <w:rsid w:val="7E614446"/>
    <w:rsid w:val="7E725A44"/>
    <w:rsid w:val="7E756110"/>
    <w:rsid w:val="7F1312B7"/>
    <w:rsid w:val="7F163EC6"/>
    <w:rsid w:val="7F4C286A"/>
    <w:rsid w:val="7F5F65D1"/>
    <w:rsid w:val="7F634F41"/>
    <w:rsid w:val="7F6E7FE0"/>
    <w:rsid w:val="7F8A5FCB"/>
    <w:rsid w:val="7F966DBE"/>
    <w:rsid w:val="7FAA57E2"/>
    <w:rsid w:val="7FB108D4"/>
    <w:rsid w:val="7FB90A21"/>
    <w:rsid w:val="95772E0A"/>
    <w:rsid w:val="CF7DE0E7"/>
    <w:rsid w:val="FBA39F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qFormat="1"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uiPriority="99"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02"/>
    <w:autoRedefine/>
    <w:qFormat/>
    <w:uiPriority w:val="0"/>
    <w:pPr>
      <w:keepNext/>
      <w:jc w:val="center"/>
      <w:outlineLvl w:val="0"/>
    </w:pPr>
    <w:rPr>
      <w:b/>
      <w:bCs/>
      <w:kern w:val="0"/>
      <w:sz w:val="24"/>
      <w:szCs w:val="20"/>
    </w:rPr>
  </w:style>
  <w:style w:type="paragraph" w:styleId="3">
    <w:name w:val="heading 2"/>
    <w:basedOn w:val="1"/>
    <w:next w:val="1"/>
    <w:link w:val="73"/>
    <w:autoRedefine/>
    <w:qFormat/>
    <w:uiPriority w:val="0"/>
    <w:pPr>
      <w:keepNext/>
      <w:keepLines/>
      <w:spacing w:line="360" w:lineRule="auto"/>
      <w:outlineLvl w:val="1"/>
    </w:pPr>
    <w:rPr>
      <w:rFonts w:ascii="Arial" w:hAnsi="Arial"/>
      <w:b/>
      <w:bCs/>
      <w:kern w:val="0"/>
      <w:sz w:val="24"/>
      <w:szCs w:val="32"/>
    </w:rPr>
  </w:style>
  <w:style w:type="paragraph" w:styleId="4">
    <w:name w:val="heading 3"/>
    <w:basedOn w:val="1"/>
    <w:next w:val="1"/>
    <w:link w:val="74"/>
    <w:autoRedefine/>
    <w:qFormat/>
    <w:uiPriority w:val="0"/>
    <w:pPr>
      <w:keepNext/>
      <w:keepLines/>
      <w:spacing w:before="260" w:after="260" w:line="416" w:lineRule="auto"/>
      <w:outlineLvl w:val="2"/>
    </w:pPr>
    <w:rPr>
      <w:b/>
      <w:bCs/>
      <w:kern w:val="0"/>
      <w:sz w:val="32"/>
      <w:szCs w:val="32"/>
    </w:rPr>
  </w:style>
  <w:style w:type="paragraph" w:styleId="5">
    <w:name w:val="heading 4"/>
    <w:basedOn w:val="1"/>
    <w:next w:val="1"/>
    <w:link w:val="75"/>
    <w:autoRedefine/>
    <w:qFormat/>
    <w:uiPriority w:val="0"/>
    <w:pPr>
      <w:keepNext/>
      <w:keepLines/>
      <w:spacing w:before="280" w:after="290" w:line="376" w:lineRule="auto"/>
      <w:outlineLvl w:val="3"/>
    </w:pPr>
    <w:rPr>
      <w:rFonts w:ascii="Arial" w:hAnsi="Arial" w:eastAsia="黑体"/>
      <w:b/>
      <w:bCs/>
      <w:kern w:val="0"/>
      <w:sz w:val="28"/>
      <w:szCs w:val="28"/>
    </w:rPr>
  </w:style>
  <w:style w:type="paragraph" w:styleId="6">
    <w:name w:val="heading 5"/>
    <w:basedOn w:val="1"/>
    <w:next w:val="1"/>
    <w:link w:val="76"/>
    <w:autoRedefine/>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7">
    <w:name w:val="heading 6"/>
    <w:basedOn w:val="1"/>
    <w:next w:val="1"/>
    <w:link w:val="77"/>
    <w:autoRedefine/>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8">
    <w:name w:val="heading 7"/>
    <w:basedOn w:val="1"/>
    <w:next w:val="1"/>
    <w:link w:val="78"/>
    <w:autoRedefine/>
    <w:qFormat/>
    <w:uiPriority w:val="0"/>
    <w:pPr>
      <w:keepNext/>
      <w:keepLines/>
      <w:adjustRightInd w:val="0"/>
      <w:spacing w:before="240" w:after="64" w:line="320" w:lineRule="atLeast"/>
      <w:jc w:val="left"/>
      <w:textAlignment w:val="baseline"/>
      <w:outlineLvl w:val="6"/>
    </w:pPr>
    <w:rPr>
      <w:b/>
      <w:bCs/>
      <w:kern w:val="0"/>
      <w:sz w:val="24"/>
    </w:rPr>
  </w:style>
  <w:style w:type="paragraph" w:styleId="9">
    <w:name w:val="heading 8"/>
    <w:basedOn w:val="1"/>
    <w:next w:val="1"/>
    <w:link w:val="79"/>
    <w:autoRedefine/>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0">
    <w:name w:val="heading 9"/>
    <w:basedOn w:val="1"/>
    <w:next w:val="1"/>
    <w:link w:val="80"/>
    <w:autoRedefine/>
    <w:qFormat/>
    <w:uiPriority w:val="0"/>
    <w:pPr>
      <w:keepNext/>
      <w:keepLines/>
      <w:adjustRightInd w:val="0"/>
      <w:spacing w:before="240" w:after="64" w:line="320" w:lineRule="atLeast"/>
      <w:jc w:val="left"/>
      <w:textAlignment w:val="baseline"/>
      <w:outlineLvl w:val="8"/>
    </w:pPr>
    <w:rPr>
      <w:rFonts w:ascii="Arial" w:hAnsi="Arial" w:eastAsia="黑体"/>
      <w:kern w:val="0"/>
      <w:sz w:val="20"/>
      <w:szCs w:val="21"/>
    </w:rPr>
  </w:style>
  <w:style w:type="character" w:default="1" w:styleId="54">
    <w:name w:val="Default Paragraph Font"/>
    <w:link w:val="55"/>
    <w:autoRedefine/>
    <w:unhideWhenUsed/>
    <w:qFormat/>
    <w:uiPriority w:val="1"/>
    <w:rPr>
      <w:rFonts w:eastAsia="仿宋_GB2312"/>
      <w:sz w:val="24"/>
    </w:rPr>
  </w:style>
  <w:style w:type="table" w:default="1" w:styleId="52">
    <w:name w:val="Normal Table"/>
    <w:autoRedefine/>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2520" w:leftChars="1200"/>
    </w:pPr>
    <w:rPr>
      <w:rFonts w:ascii="Calibri" w:hAnsi="Calibri"/>
      <w:szCs w:val="22"/>
    </w:rPr>
  </w:style>
  <w:style w:type="paragraph" w:styleId="12">
    <w:name w:val="List Number 2"/>
    <w:basedOn w:val="1"/>
    <w:autoRedefine/>
    <w:qFormat/>
    <w:uiPriority w:val="0"/>
    <w:pPr>
      <w:tabs>
        <w:tab w:val="left" w:pos="780"/>
      </w:tabs>
      <w:spacing w:line="360" w:lineRule="auto"/>
      <w:ind w:left="780" w:leftChars="200" w:hanging="360" w:hangingChars="200"/>
      <w:jc w:val="left"/>
    </w:pPr>
    <w:rPr>
      <w:sz w:val="24"/>
    </w:rPr>
  </w:style>
  <w:style w:type="paragraph" w:styleId="13">
    <w:name w:val="table of authorities"/>
    <w:basedOn w:val="1"/>
    <w:next w:val="1"/>
    <w:autoRedefine/>
    <w:qFormat/>
    <w:uiPriority w:val="0"/>
    <w:pPr>
      <w:spacing w:before="100" w:beforeAutospacing="1" w:after="100" w:afterAutospacing="1"/>
      <w:ind w:left="200" w:leftChars="200"/>
    </w:pPr>
    <w:rPr>
      <w:rFonts w:ascii="Calibri" w:hAnsi="Calibri"/>
    </w:rPr>
  </w:style>
  <w:style w:type="paragraph" w:styleId="14">
    <w:name w:val="index 8"/>
    <w:basedOn w:val="1"/>
    <w:next w:val="1"/>
    <w:autoRedefine/>
    <w:qFormat/>
    <w:uiPriority w:val="0"/>
    <w:pPr>
      <w:ind w:left="1400" w:leftChars="1400"/>
    </w:pPr>
  </w:style>
  <w:style w:type="paragraph" w:styleId="15">
    <w:name w:val="List Number"/>
    <w:basedOn w:val="1"/>
    <w:autoRedefine/>
    <w:qFormat/>
    <w:uiPriority w:val="0"/>
    <w:pPr>
      <w:widowControl/>
      <w:tabs>
        <w:tab w:val="left" w:pos="1050"/>
      </w:tabs>
      <w:spacing w:line="360" w:lineRule="auto"/>
      <w:ind w:left="1050" w:hanging="450" w:firstLineChars="200"/>
      <w:jc w:val="left"/>
    </w:pPr>
    <w:rPr>
      <w:kern w:val="0"/>
      <w:sz w:val="20"/>
      <w:szCs w:val="20"/>
    </w:rPr>
  </w:style>
  <w:style w:type="paragraph" w:styleId="16">
    <w:name w:val="Normal Indent"/>
    <w:basedOn w:val="1"/>
    <w:link w:val="81"/>
    <w:autoRedefine/>
    <w:qFormat/>
    <w:uiPriority w:val="0"/>
    <w:pPr>
      <w:widowControl/>
      <w:ind w:firstLine="420"/>
      <w:jc w:val="left"/>
    </w:pPr>
    <w:rPr>
      <w:kern w:val="0"/>
      <w:sz w:val="20"/>
      <w:szCs w:val="20"/>
    </w:rPr>
  </w:style>
  <w:style w:type="paragraph" w:styleId="17">
    <w:name w:val="caption"/>
    <w:basedOn w:val="1"/>
    <w:next w:val="1"/>
    <w:link w:val="82"/>
    <w:autoRedefine/>
    <w:qFormat/>
    <w:uiPriority w:val="0"/>
    <w:pPr>
      <w:spacing w:line="360" w:lineRule="auto"/>
      <w:ind w:firstLine="200" w:firstLineChars="200"/>
      <w:jc w:val="left"/>
    </w:pPr>
    <w:rPr>
      <w:rFonts w:ascii="Arial" w:hAnsi="Arial" w:eastAsia="黑体"/>
      <w:sz w:val="20"/>
      <w:szCs w:val="20"/>
    </w:rPr>
  </w:style>
  <w:style w:type="paragraph" w:styleId="18">
    <w:name w:val="Document Map"/>
    <w:basedOn w:val="1"/>
    <w:link w:val="83"/>
    <w:autoRedefine/>
    <w:semiHidden/>
    <w:qFormat/>
    <w:uiPriority w:val="99"/>
    <w:pPr>
      <w:shd w:val="clear" w:color="auto" w:fill="000080"/>
    </w:pPr>
    <w:rPr>
      <w:kern w:val="0"/>
      <w:sz w:val="20"/>
    </w:rPr>
  </w:style>
  <w:style w:type="paragraph" w:styleId="19">
    <w:name w:val="annotation text"/>
    <w:basedOn w:val="1"/>
    <w:link w:val="84"/>
    <w:autoRedefine/>
    <w:qFormat/>
    <w:uiPriority w:val="0"/>
    <w:pPr>
      <w:jc w:val="left"/>
    </w:pPr>
    <w:rPr>
      <w:kern w:val="0"/>
      <w:sz w:val="20"/>
    </w:rPr>
  </w:style>
  <w:style w:type="paragraph" w:styleId="20">
    <w:name w:val="Salutation"/>
    <w:basedOn w:val="1"/>
    <w:next w:val="1"/>
    <w:link w:val="85"/>
    <w:autoRedefine/>
    <w:qFormat/>
    <w:uiPriority w:val="0"/>
    <w:rPr>
      <w:rFonts w:ascii="仿宋_GB2312" w:eastAsia="仿宋_GB2312"/>
      <w:kern w:val="0"/>
      <w:sz w:val="24"/>
    </w:rPr>
  </w:style>
  <w:style w:type="paragraph" w:styleId="21">
    <w:name w:val="Body Text 3"/>
    <w:basedOn w:val="1"/>
    <w:link w:val="86"/>
    <w:autoRedefine/>
    <w:qFormat/>
    <w:uiPriority w:val="0"/>
    <w:pPr>
      <w:autoSpaceDE w:val="0"/>
      <w:autoSpaceDN w:val="0"/>
      <w:adjustRightInd w:val="0"/>
      <w:spacing w:line="410" w:lineRule="atLeast"/>
      <w:jc w:val="left"/>
    </w:pPr>
    <w:rPr>
      <w:rFonts w:ascii="宋体"/>
      <w:color w:val="000000"/>
      <w:kern w:val="0"/>
      <w:sz w:val="24"/>
      <w:szCs w:val="20"/>
    </w:rPr>
  </w:style>
  <w:style w:type="paragraph" w:styleId="22">
    <w:name w:val="Body Text"/>
    <w:basedOn w:val="1"/>
    <w:next w:val="23"/>
    <w:link w:val="87"/>
    <w:autoRedefine/>
    <w:qFormat/>
    <w:uiPriority w:val="99"/>
    <w:pPr>
      <w:spacing w:after="120"/>
    </w:pPr>
    <w:rPr>
      <w:kern w:val="0"/>
      <w:sz w:val="20"/>
    </w:rPr>
  </w:style>
  <w:style w:type="paragraph" w:styleId="23">
    <w:name w:val="Body Text First Indent"/>
    <w:basedOn w:val="22"/>
    <w:link w:val="88"/>
    <w:autoRedefine/>
    <w:qFormat/>
    <w:uiPriority w:val="99"/>
    <w:pPr>
      <w:autoSpaceDE w:val="0"/>
      <w:autoSpaceDN w:val="0"/>
      <w:adjustRightInd w:val="0"/>
      <w:spacing w:before="72" w:after="48" w:line="306" w:lineRule="exact"/>
      <w:ind w:firstLine="454" w:firstLineChars="200"/>
      <w:jc w:val="left"/>
    </w:pPr>
    <w:rPr>
      <w:sz w:val="24"/>
    </w:rPr>
  </w:style>
  <w:style w:type="paragraph" w:styleId="24">
    <w:name w:val="Body Text Indent"/>
    <w:basedOn w:val="1"/>
    <w:next w:val="1"/>
    <w:link w:val="70"/>
    <w:autoRedefine/>
    <w:qFormat/>
    <w:uiPriority w:val="99"/>
    <w:pPr>
      <w:spacing w:after="120"/>
      <w:ind w:left="420" w:leftChars="200"/>
    </w:pPr>
    <w:rPr>
      <w:kern w:val="0"/>
      <w:sz w:val="20"/>
    </w:rPr>
  </w:style>
  <w:style w:type="paragraph" w:styleId="25">
    <w:name w:val="List 2"/>
    <w:basedOn w:val="1"/>
    <w:autoRedefine/>
    <w:unhideWhenUsed/>
    <w:qFormat/>
    <w:uiPriority w:val="0"/>
    <w:pPr>
      <w:spacing w:line="360" w:lineRule="auto"/>
      <w:ind w:left="100" w:leftChars="200" w:hanging="200" w:hangingChars="200"/>
      <w:contextualSpacing/>
    </w:pPr>
  </w:style>
  <w:style w:type="paragraph" w:styleId="26">
    <w:name w:val="Block Text"/>
    <w:basedOn w:val="1"/>
    <w:autoRedefine/>
    <w:qFormat/>
    <w:uiPriority w:val="0"/>
    <w:pPr>
      <w:ind w:left="1171" w:right="91" w:hanging="1080"/>
    </w:pPr>
    <w:rPr>
      <w:rFonts w:eastAsia="楷体_GB2312"/>
      <w:szCs w:val="20"/>
    </w:rPr>
  </w:style>
  <w:style w:type="paragraph" w:styleId="27">
    <w:name w:val="toc 5"/>
    <w:basedOn w:val="1"/>
    <w:next w:val="1"/>
    <w:autoRedefine/>
    <w:qFormat/>
    <w:uiPriority w:val="39"/>
    <w:pPr>
      <w:ind w:left="1680" w:leftChars="800"/>
    </w:pPr>
    <w:rPr>
      <w:rFonts w:ascii="Calibri" w:hAnsi="Calibri"/>
      <w:szCs w:val="22"/>
    </w:rPr>
  </w:style>
  <w:style w:type="paragraph" w:styleId="28">
    <w:name w:val="toc 3"/>
    <w:basedOn w:val="1"/>
    <w:next w:val="1"/>
    <w:autoRedefine/>
    <w:qFormat/>
    <w:uiPriority w:val="39"/>
    <w:pPr>
      <w:ind w:left="840" w:leftChars="400"/>
    </w:pPr>
  </w:style>
  <w:style w:type="paragraph" w:styleId="29">
    <w:name w:val="Plain Text"/>
    <w:basedOn w:val="1"/>
    <w:next w:val="1"/>
    <w:link w:val="89"/>
    <w:autoRedefine/>
    <w:qFormat/>
    <w:uiPriority w:val="0"/>
    <w:rPr>
      <w:rFonts w:ascii="宋体" w:hAnsi="Courier New"/>
      <w:kern w:val="0"/>
      <w:sz w:val="20"/>
      <w:szCs w:val="21"/>
    </w:rPr>
  </w:style>
  <w:style w:type="paragraph" w:styleId="30">
    <w:name w:val="toc 8"/>
    <w:basedOn w:val="1"/>
    <w:next w:val="1"/>
    <w:autoRedefine/>
    <w:qFormat/>
    <w:uiPriority w:val="39"/>
    <w:pPr>
      <w:ind w:left="2940" w:leftChars="1400"/>
    </w:pPr>
    <w:rPr>
      <w:rFonts w:ascii="Calibri" w:hAnsi="Calibri"/>
      <w:szCs w:val="22"/>
    </w:rPr>
  </w:style>
  <w:style w:type="paragraph" w:styleId="31">
    <w:name w:val="Date"/>
    <w:basedOn w:val="1"/>
    <w:next w:val="1"/>
    <w:link w:val="90"/>
    <w:autoRedefine/>
    <w:qFormat/>
    <w:uiPriority w:val="0"/>
    <w:rPr>
      <w:kern w:val="0"/>
      <w:sz w:val="24"/>
      <w:szCs w:val="20"/>
    </w:rPr>
  </w:style>
  <w:style w:type="paragraph" w:styleId="32">
    <w:name w:val="Body Text Indent 2"/>
    <w:basedOn w:val="1"/>
    <w:next w:val="1"/>
    <w:link w:val="91"/>
    <w:autoRedefine/>
    <w:qFormat/>
    <w:uiPriority w:val="99"/>
    <w:pPr>
      <w:spacing w:after="120" w:line="480" w:lineRule="auto"/>
      <w:ind w:left="420" w:leftChars="200"/>
    </w:pPr>
    <w:rPr>
      <w:kern w:val="0"/>
      <w:sz w:val="20"/>
    </w:rPr>
  </w:style>
  <w:style w:type="paragraph" w:styleId="33">
    <w:name w:val="Balloon Text"/>
    <w:basedOn w:val="1"/>
    <w:link w:val="92"/>
    <w:autoRedefine/>
    <w:qFormat/>
    <w:uiPriority w:val="0"/>
    <w:rPr>
      <w:rFonts w:ascii="Calibri" w:hAnsi="Calibri"/>
      <w:kern w:val="0"/>
      <w:sz w:val="18"/>
      <w:szCs w:val="18"/>
    </w:rPr>
  </w:style>
  <w:style w:type="paragraph" w:styleId="34">
    <w:name w:val="footer"/>
    <w:basedOn w:val="1"/>
    <w:link w:val="93"/>
    <w:autoRedefine/>
    <w:unhideWhenUsed/>
    <w:qFormat/>
    <w:uiPriority w:val="0"/>
    <w:pPr>
      <w:tabs>
        <w:tab w:val="center" w:pos="4153"/>
        <w:tab w:val="right" w:pos="8306"/>
      </w:tabs>
      <w:snapToGrid w:val="0"/>
      <w:jc w:val="left"/>
    </w:pPr>
    <w:rPr>
      <w:kern w:val="0"/>
      <w:sz w:val="18"/>
      <w:szCs w:val="18"/>
    </w:rPr>
  </w:style>
  <w:style w:type="paragraph" w:styleId="35">
    <w:name w:val="header"/>
    <w:basedOn w:val="1"/>
    <w:link w:val="94"/>
    <w:autoRedefine/>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36">
    <w:name w:val="toc 1"/>
    <w:basedOn w:val="1"/>
    <w:next w:val="1"/>
    <w:autoRedefine/>
    <w:qFormat/>
    <w:uiPriority w:val="39"/>
    <w:pPr>
      <w:tabs>
        <w:tab w:val="right" w:leader="dot" w:pos="8302"/>
      </w:tabs>
      <w:spacing w:before="120" w:line="360" w:lineRule="auto"/>
      <w:ind w:firstLine="480" w:firstLineChars="200"/>
      <w:jc w:val="left"/>
    </w:pPr>
    <w:rPr>
      <w:b/>
      <w:bCs/>
      <w:iCs/>
      <w:sz w:val="24"/>
      <w:szCs w:val="28"/>
    </w:rPr>
  </w:style>
  <w:style w:type="paragraph" w:styleId="37">
    <w:name w:val="toc 4"/>
    <w:basedOn w:val="1"/>
    <w:next w:val="1"/>
    <w:autoRedefine/>
    <w:qFormat/>
    <w:uiPriority w:val="39"/>
    <w:pPr>
      <w:ind w:left="1260" w:leftChars="600"/>
    </w:pPr>
  </w:style>
  <w:style w:type="paragraph" w:styleId="38">
    <w:name w:val="Subtitle"/>
    <w:basedOn w:val="1"/>
    <w:next w:val="1"/>
    <w:link w:val="95"/>
    <w:autoRedefine/>
    <w:qFormat/>
    <w:uiPriority w:val="0"/>
    <w:pPr>
      <w:spacing w:before="240" w:after="60" w:line="312" w:lineRule="auto"/>
      <w:jc w:val="center"/>
      <w:outlineLvl w:val="1"/>
    </w:pPr>
    <w:rPr>
      <w:rFonts w:ascii="Arial" w:hAnsi="Arial"/>
      <w:b/>
      <w:bCs/>
      <w:kern w:val="28"/>
      <w:sz w:val="32"/>
      <w:szCs w:val="32"/>
    </w:rPr>
  </w:style>
  <w:style w:type="paragraph" w:styleId="39">
    <w:name w:val="footnote text"/>
    <w:basedOn w:val="1"/>
    <w:link w:val="96"/>
    <w:autoRedefine/>
    <w:qFormat/>
    <w:uiPriority w:val="0"/>
    <w:pPr>
      <w:snapToGrid w:val="0"/>
      <w:spacing w:line="360" w:lineRule="auto"/>
      <w:ind w:firstLine="200" w:firstLineChars="200"/>
      <w:jc w:val="left"/>
    </w:pPr>
    <w:rPr>
      <w:sz w:val="18"/>
      <w:szCs w:val="18"/>
    </w:rPr>
  </w:style>
  <w:style w:type="paragraph" w:styleId="40">
    <w:name w:val="toc 6"/>
    <w:basedOn w:val="1"/>
    <w:next w:val="1"/>
    <w:autoRedefine/>
    <w:qFormat/>
    <w:uiPriority w:val="39"/>
    <w:pPr>
      <w:ind w:left="2100" w:leftChars="1000"/>
    </w:pPr>
    <w:rPr>
      <w:rFonts w:ascii="Calibri" w:hAnsi="Calibri"/>
      <w:szCs w:val="22"/>
    </w:rPr>
  </w:style>
  <w:style w:type="paragraph" w:styleId="41">
    <w:name w:val="Body Text Indent 3"/>
    <w:basedOn w:val="1"/>
    <w:link w:val="97"/>
    <w:autoRedefine/>
    <w:qFormat/>
    <w:uiPriority w:val="0"/>
    <w:pPr>
      <w:spacing w:after="120"/>
      <w:ind w:left="420" w:leftChars="200"/>
    </w:pPr>
    <w:rPr>
      <w:kern w:val="0"/>
      <w:sz w:val="16"/>
      <w:szCs w:val="16"/>
    </w:rPr>
  </w:style>
  <w:style w:type="paragraph" w:styleId="42">
    <w:name w:val="table of figures"/>
    <w:basedOn w:val="1"/>
    <w:next w:val="1"/>
    <w:autoRedefine/>
    <w:qFormat/>
    <w:uiPriority w:val="0"/>
    <w:pPr>
      <w:tabs>
        <w:tab w:val="right" w:leader="dot" w:pos="8302"/>
      </w:tabs>
    </w:pPr>
    <w:rPr>
      <w:b/>
    </w:rPr>
  </w:style>
  <w:style w:type="paragraph" w:styleId="43">
    <w:name w:val="toc 2"/>
    <w:basedOn w:val="1"/>
    <w:next w:val="1"/>
    <w:autoRedefine/>
    <w:qFormat/>
    <w:uiPriority w:val="39"/>
    <w:pPr>
      <w:ind w:left="420" w:leftChars="200"/>
    </w:pPr>
  </w:style>
  <w:style w:type="paragraph" w:styleId="44">
    <w:name w:val="toc 9"/>
    <w:basedOn w:val="1"/>
    <w:next w:val="1"/>
    <w:autoRedefine/>
    <w:qFormat/>
    <w:uiPriority w:val="39"/>
    <w:pPr>
      <w:ind w:left="3360" w:leftChars="1600"/>
    </w:pPr>
    <w:rPr>
      <w:rFonts w:ascii="Calibri" w:hAnsi="Calibri"/>
      <w:szCs w:val="22"/>
    </w:rPr>
  </w:style>
  <w:style w:type="paragraph" w:styleId="45">
    <w:name w:val="Body Text 2"/>
    <w:basedOn w:val="1"/>
    <w:link w:val="98"/>
    <w:autoRedefine/>
    <w:qFormat/>
    <w:uiPriority w:val="0"/>
    <w:pPr>
      <w:spacing w:after="120" w:line="480" w:lineRule="auto"/>
    </w:pPr>
    <w:rPr>
      <w:kern w:val="0"/>
      <w:sz w:val="20"/>
    </w:rPr>
  </w:style>
  <w:style w:type="paragraph" w:styleId="46">
    <w:name w:val="HTML Preformatted"/>
    <w:basedOn w:val="1"/>
    <w:link w:val="99"/>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47">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8">
    <w:name w:val="index 1"/>
    <w:basedOn w:val="1"/>
    <w:next w:val="1"/>
    <w:autoRedefine/>
    <w:qFormat/>
    <w:uiPriority w:val="0"/>
    <w:pPr>
      <w:spacing w:line="220" w:lineRule="exact"/>
      <w:jc w:val="center"/>
    </w:pPr>
    <w:rPr>
      <w:rFonts w:ascii="仿宋_GB2312" w:eastAsia="仿宋_GB2312"/>
      <w:szCs w:val="20"/>
    </w:rPr>
  </w:style>
  <w:style w:type="paragraph" w:styleId="49">
    <w:name w:val="Title"/>
    <w:basedOn w:val="1"/>
    <w:next w:val="1"/>
    <w:link w:val="100"/>
    <w:autoRedefine/>
    <w:qFormat/>
    <w:uiPriority w:val="0"/>
    <w:pPr>
      <w:spacing w:before="240" w:after="60"/>
      <w:jc w:val="center"/>
      <w:outlineLvl w:val="0"/>
    </w:pPr>
    <w:rPr>
      <w:rFonts w:ascii="Cambria" w:hAnsi="Cambria"/>
      <w:b/>
      <w:kern w:val="0"/>
      <w:sz w:val="32"/>
    </w:rPr>
  </w:style>
  <w:style w:type="paragraph" w:styleId="50">
    <w:name w:val="annotation subject"/>
    <w:basedOn w:val="19"/>
    <w:next w:val="1"/>
    <w:link w:val="101"/>
    <w:autoRedefine/>
    <w:qFormat/>
    <w:uiPriority w:val="0"/>
    <w:rPr>
      <w:b/>
      <w:bCs/>
    </w:rPr>
  </w:style>
  <w:style w:type="paragraph" w:styleId="51">
    <w:name w:val="Body Text First Indent 2"/>
    <w:basedOn w:val="24"/>
    <w:next w:val="1"/>
    <w:link w:val="71"/>
    <w:autoRedefine/>
    <w:unhideWhenUsed/>
    <w:qFormat/>
    <w:uiPriority w:val="0"/>
    <w:pPr>
      <w:ind w:firstLine="420" w:firstLineChars="200"/>
    </w:pPr>
    <w:rPr>
      <w:kern w:val="2"/>
      <w:sz w:val="21"/>
    </w:rPr>
  </w:style>
  <w:style w:type="table" w:styleId="53">
    <w:name w:val="Table Grid"/>
    <w:basedOn w:val="52"/>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5">
    <w:name w:val="Char Char Char Char Char Char Char1"/>
    <w:basedOn w:val="1"/>
    <w:link w:val="54"/>
    <w:autoRedefine/>
    <w:qFormat/>
    <w:uiPriority w:val="0"/>
    <w:pPr>
      <w:snapToGrid w:val="0"/>
      <w:spacing w:line="360" w:lineRule="auto"/>
      <w:ind w:firstLine="200" w:firstLineChars="200"/>
    </w:pPr>
    <w:rPr>
      <w:rFonts w:eastAsia="仿宋_GB2312"/>
      <w:sz w:val="24"/>
    </w:rPr>
  </w:style>
  <w:style w:type="character" w:styleId="56">
    <w:name w:val="Strong"/>
    <w:autoRedefine/>
    <w:qFormat/>
    <w:uiPriority w:val="0"/>
    <w:rPr>
      <w:b/>
      <w:bCs/>
    </w:rPr>
  </w:style>
  <w:style w:type="character" w:styleId="57">
    <w:name w:val="page number"/>
    <w:autoRedefine/>
    <w:qFormat/>
    <w:uiPriority w:val="0"/>
  </w:style>
  <w:style w:type="character" w:styleId="58">
    <w:name w:val="FollowedHyperlink"/>
    <w:autoRedefine/>
    <w:qFormat/>
    <w:uiPriority w:val="99"/>
    <w:rPr>
      <w:color w:val="373737"/>
      <w:u w:val="none"/>
    </w:rPr>
  </w:style>
  <w:style w:type="character" w:styleId="59">
    <w:name w:val="Emphasis"/>
    <w:autoRedefine/>
    <w:qFormat/>
    <w:uiPriority w:val="20"/>
    <w:rPr>
      <w:rFonts w:ascii="Times New Roman" w:hAnsi="Times New Roman" w:eastAsia="宋体"/>
    </w:rPr>
  </w:style>
  <w:style w:type="character" w:styleId="60">
    <w:name w:val="HTML Definition"/>
    <w:autoRedefine/>
    <w:qFormat/>
    <w:uiPriority w:val="0"/>
    <w:rPr>
      <w:rFonts w:ascii="Times New Roman" w:hAnsi="Times New Roman" w:eastAsia="宋体"/>
    </w:rPr>
  </w:style>
  <w:style w:type="character" w:styleId="61">
    <w:name w:val="HTML Variable"/>
    <w:autoRedefine/>
    <w:qFormat/>
    <w:uiPriority w:val="0"/>
    <w:rPr>
      <w:rFonts w:ascii="Times New Roman" w:hAnsi="Times New Roman" w:eastAsia="宋体"/>
    </w:rPr>
  </w:style>
  <w:style w:type="character" w:styleId="62">
    <w:name w:val="Hyperlink"/>
    <w:autoRedefine/>
    <w:qFormat/>
    <w:uiPriority w:val="99"/>
    <w:rPr>
      <w:color w:val="136EC2"/>
      <w:u w:val="single"/>
    </w:rPr>
  </w:style>
  <w:style w:type="character" w:styleId="63">
    <w:name w:val="HTML Code"/>
    <w:autoRedefine/>
    <w:qFormat/>
    <w:uiPriority w:val="0"/>
    <w:rPr>
      <w:rFonts w:ascii="Courier New" w:hAnsi="Courier New" w:eastAsia="Courier New" w:cs="Courier New"/>
      <w:sz w:val="20"/>
    </w:rPr>
  </w:style>
  <w:style w:type="character" w:styleId="64">
    <w:name w:val="annotation reference"/>
    <w:autoRedefine/>
    <w:qFormat/>
    <w:uiPriority w:val="0"/>
    <w:rPr>
      <w:sz w:val="21"/>
      <w:szCs w:val="21"/>
    </w:rPr>
  </w:style>
  <w:style w:type="character" w:styleId="65">
    <w:name w:val="HTML Cite"/>
    <w:autoRedefine/>
    <w:qFormat/>
    <w:uiPriority w:val="0"/>
    <w:rPr>
      <w:rFonts w:ascii="Times New Roman" w:hAnsi="Times New Roman" w:eastAsia="宋体"/>
    </w:rPr>
  </w:style>
  <w:style w:type="character" w:styleId="66">
    <w:name w:val="footnote reference"/>
    <w:autoRedefine/>
    <w:qFormat/>
    <w:uiPriority w:val="0"/>
    <w:rPr>
      <w:vertAlign w:val="superscript"/>
    </w:rPr>
  </w:style>
  <w:style w:type="character" w:styleId="67">
    <w:name w:val="HTML Keyboard"/>
    <w:autoRedefine/>
    <w:qFormat/>
    <w:uiPriority w:val="0"/>
    <w:rPr>
      <w:rFonts w:ascii="Courier New" w:hAnsi="Courier New" w:eastAsia="Courier New" w:cs="Courier New"/>
      <w:sz w:val="20"/>
    </w:rPr>
  </w:style>
  <w:style w:type="character" w:styleId="68">
    <w:name w:val="HTML Sample"/>
    <w:autoRedefine/>
    <w:qFormat/>
    <w:uiPriority w:val="0"/>
    <w:rPr>
      <w:rFonts w:ascii="Courier New" w:hAnsi="Courier New" w:eastAsia="Courier New" w:cs="Courier New"/>
    </w:rPr>
  </w:style>
  <w:style w:type="character" w:customStyle="1" w:styleId="69">
    <w:name w:val="标题 1 Char"/>
    <w:autoRedefine/>
    <w:qFormat/>
    <w:uiPriority w:val="9"/>
    <w:rPr>
      <w:rFonts w:ascii="Times New Roman" w:hAnsi="Times New Roman" w:eastAsia="宋体" w:cs="Times New Roman"/>
      <w:b/>
      <w:bCs/>
      <w:kern w:val="44"/>
      <w:sz w:val="44"/>
      <w:szCs w:val="44"/>
    </w:rPr>
  </w:style>
  <w:style w:type="character" w:customStyle="1" w:styleId="70">
    <w:name w:val="正文文本缩进 字符"/>
    <w:link w:val="24"/>
    <w:autoRedefine/>
    <w:qFormat/>
    <w:uiPriority w:val="99"/>
    <w:rPr>
      <w:rFonts w:ascii="Times New Roman" w:hAnsi="Times New Roman" w:eastAsia="宋体" w:cs="Times New Roman"/>
      <w:szCs w:val="24"/>
    </w:rPr>
  </w:style>
  <w:style w:type="character" w:customStyle="1" w:styleId="71">
    <w:name w:val="正文文本首行缩进 2 字符"/>
    <w:link w:val="51"/>
    <w:autoRedefine/>
    <w:qFormat/>
    <w:uiPriority w:val="0"/>
    <w:rPr>
      <w:rFonts w:ascii="Times New Roman" w:hAnsi="Times New Roman" w:eastAsia="宋体" w:cs="Times New Roman"/>
      <w:kern w:val="2"/>
      <w:sz w:val="21"/>
      <w:szCs w:val="24"/>
    </w:rPr>
  </w:style>
  <w:style w:type="character" w:customStyle="1" w:styleId="72">
    <w:name w:val="标题 1 Char1"/>
    <w:link w:val="2"/>
    <w:autoRedefine/>
    <w:qFormat/>
    <w:locked/>
    <w:uiPriority w:val="9"/>
    <w:rPr>
      <w:rFonts w:ascii="Times New Roman" w:hAnsi="Times New Roman" w:eastAsia="黑体" w:cs="Times New Roman"/>
      <w:spacing w:val="-2"/>
      <w:kern w:val="2"/>
      <w:sz w:val="32"/>
      <w:szCs w:val="24"/>
    </w:rPr>
  </w:style>
  <w:style w:type="character" w:customStyle="1" w:styleId="73">
    <w:name w:val="标题 2 字符"/>
    <w:link w:val="3"/>
    <w:autoRedefine/>
    <w:qFormat/>
    <w:uiPriority w:val="0"/>
    <w:rPr>
      <w:rFonts w:ascii="Arial" w:hAnsi="Arial" w:eastAsia="宋体" w:cs="Times New Roman"/>
      <w:b/>
      <w:bCs/>
      <w:sz w:val="24"/>
      <w:szCs w:val="32"/>
    </w:rPr>
  </w:style>
  <w:style w:type="character" w:customStyle="1" w:styleId="74">
    <w:name w:val="标题 3 字符"/>
    <w:link w:val="4"/>
    <w:autoRedefine/>
    <w:qFormat/>
    <w:uiPriority w:val="0"/>
    <w:rPr>
      <w:rFonts w:ascii="Times New Roman" w:hAnsi="Times New Roman" w:eastAsia="宋体" w:cs="Times New Roman"/>
      <w:b/>
      <w:bCs/>
      <w:sz w:val="32"/>
      <w:szCs w:val="32"/>
    </w:rPr>
  </w:style>
  <w:style w:type="character" w:customStyle="1" w:styleId="75">
    <w:name w:val="标题 4 字符"/>
    <w:link w:val="5"/>
    <w:autoRedefine/>
    <w:qFormat/>
    <w:uiPriority w:val="0"/>
    <w:rPr>
      <w:rFonts w:ascii="Arial" w:hAnsi="Arial" w:eastAsia="黑体" w:cs="Times New Roman"/>
      <w:b/>
      <w:bCs/>
      <w:sz w:val="28"/>
      <w:szCs w:val="28"/>
    </w:rPr>
  </w:style>
  <w:style w:type="character" w:customStyle="1" w:styleId="76">
    <w:name w:val="标题 5 字符"/>
    <w:link w:val="6"/>
    <w:autoRedefine/>
    <w:qFormat/>
    <w:uiPriority w:val="0"/>
    <w:rPr>
      <w:rFonts w:ascii="Times New Roman" w:hAnsi="Times New Roman" w:eastAsia="宋体" w:cs="Times New Roman"/>
      <w:b/>
      <w:bCs/>
      <w:kern w:val="0"/>
      <w:sz w:val="28"/>
      <w:szCs w:val="28"/>
    </w:rPr>
  </w:style>
  <w:style w:type="character" w:customStyle="1" w:styleId="77">
    <w:name w:val="标题 6 字符"/>
    <w:link w:val="7"/>
    <w:autoRedefine/>
    <w:qFormat/>
    <w:uiPriority w:val="0"/>
    <w:rPr>
      <w:rFonts w:ascii="Arial" w:hAnsi="Arial" w:eastAsia="黑体" w:cs="Times New Roman"/>
      <w:b/>
      <w:bCs/>
      <w:kern w:val="0"/>
      <w:sz w:val="24"/>
      <w:szCs w:val="24"/>
    </w:rPr>
  </w:style>
  <w:style w:type="character" w:customStyle="1" w:styleId="78">
    <w:name w:val="标题 7 字符"/>
    <w:link w:val="8"/>
    <w:autoRedefine/>
    <w:qFormat/>
    <w:uiPriority w:val="0"/>
    <w:rPr>
      <w:rFonts w:ascii="Times New Roman" w:hAnsi="Times New Roman" w:eastAsia="宋体" w:cs="Times New Roman"/>
      <w:b/>
      <w:bCs/>
      <w:kern w:val="0"/>
      <w:sz w:val="24"/>
      <w:szCs w:val="24"/>
    </w:rPr>
  </w:style>
  <w:style w:type="character" w:customStyle="1" w:styleId="79">
    <w:name w:val="标题 8 字符"/>
    <w:link w:val="9"/>
    <w:autoRedefine/>
    <w:qFormat/>
    <w:uiPriority w:val="0"/>
    <w:rPr>
      <w:rFonts w:ascii="Arial" w:hAnsi="Arial" w:eastAsia="黑体" w:cs="Times New Roman"/>
      <w:kern w:val="0"/>
      <w:sz w:val="24"/>
      <w:szCs w:val="24"/>
    </w:rPr>
  </w:style>
  <w:style w:type="character" w:customStyle="1" w:styleId="80">
    <w:name w:val="标题 9 字符"/>
    <w:link w:val="10"/>
    <w:autoRedefine/>
    <w:qFormat/>
    <w:uiPriority w:val="0"/>
    <w:rPr>
      <w:rFonts w:ascii="Arial" w:hAnsi="Arial" w:eastAsia="黑体" w:cs="Times New Roman"/>
      <w:kern w:val="0"/>
      <w:szCs w:val="21"/>
    </w:rPr>
  </w:style>
  <w:style w:type="character" w:customStyle="1" w:styleId="81">
    <w:name w:val="正文缩进 字符"/>
    <w:link w:val="16"/>
    <w:autoRedefine/>
    <w:qFormat/>
    <w:uiPriority w:val="0"/>
  </w:style>
  <w:style w:type="character" w:customStyle="1" w:styleId="82">
    <w:name w:val="题注 字符"/>
    <w:link w:val="17"/>
    <w:autoRedefine/>
    <w:qFormat/>
    <w:uiPriority w:val="0"/>
    <w:rPr>
      <w:rFonts w:ascii="Arial" w:hAnsi="Arial" w:eastAsia="黑体"/>
      <w:kern w:val="2"/>
    </w:rPr>
  </w:style>
  <w:style w:type="character" w:customStyle="1" w:styleId="83">
    <w:name w:val="文档结构图 字符"/>
    <w:link w:val="18"/>
    <w:autoRedefine/>
    <w:semiHidden/>
    <w:qFormat/>
    <w:uiPriority w:val="99"/>
    <w:rPr>
      <w:rFonts w:ascii="Times New Roman" w:hAnsi="Times New Roman" w:eastAsia="宋体" w:cs="Times New Roman"/>
      <w:szCs w:val="24"/>
      <w:shd w:val="clear" w:color="auto" w:fill="000080"/>
    </w:rPr>
  </w:style>
  <w:style w:type="character" w:customStyle="1" w:styleId="84">
    <w:name w:val="批注文字 字符"/>
    <w:link w:val="19"/>
    <w:autoRedefine/>
    <w:qFormat/>
    <w:uiPriority w:val="0"/>
    <w:rPr>
      <w:rFonts w:ascii="Times New Roman" w:hAnsi="Times New Roman" w:eastAsia="宋体" w:cs="Times New Roman"/>
      <w:szCs w:val="24"/>
    </w:rPr>
  </w:style>
  <w:style w:type="character" w:customStyle="1" w:styleId="85">
    <w:name w:val="称呼 字符"/>
    <w:link w:val="20"/>
    <w:autoRedefine/>
    <w:qFormat/>
    <w:uiPriority w:val="0"/>
    <w:rPr>
      <w:rFonts w:ascii="仿宋_GB2312" w:hAnsi="Times New Roman" w:eastAsia="仿宋_GB2312" w:cs="Times New Roman"/>
      <w:sz w:val="24"/>
      <w:szCs w:val="24"/>
    </w:rPr>
  </w:style>
  <w:style w:type="character" w:customStyle="1" w:styleId="86">
    <w:name w:val="正文文本 3 字符"/>
    <w:link w:val="21"/>
    <w:autoRedefine/>
    <w:qFormat/>
    <w:uiPriority w:val="0"/>
    <w:rPr>
      <w:rFonts w:ascii="宋体" w:hAnsi="Times New Roman" w:eastAsia="宋体" w:cs="Times New Roman"/>
      <w:color w:val="000000"/>
      <w:kern w:val="0"/>
      <w:sz w:val="24"/>
      <w:szCs w:val="20"/>
    </w:rPr>
  </w:style>
  <w:style w:type="character" w:customStyle="1" w:styleId="87">
    <w:name w:val="正文文本 字符"/>
    <w:link w:val="22"/>
    <w:autoRedefine/>
    <w:qFormat/>
    <w:uiPriority w:val="99"/>
    <w:rPr>
      <w:rFonts w:ascii="Times New Roman" w:hAnsi="Times New Roman" w:eastAsia="宋体" w:cs="Times New Roman"/>
      <w:szCs w:val="24"/>
    </w:rPr>
  </w:style>
  <w:style w:type="character" w:customStyle="1" w:styleId="88">
    <w:name w:val="正文文本首行缩进 字符"/>
    <w:link w:val="23"/>
    <w:autoRedefine/>
    <w:qFormat/>
    <w:uiPriority w:val="99"/>
    <w:rPr>
      <w:kern w:val="2"/>
      <w:sz w:val="24"/>
      <w:szCs w:val="24"/>
    </w:rPr>
  </w:style>
  <w:style w:type="character" w:customStyle="1" w:styleId="89">
    <w:name w:val="纯文本 字符"/>
    <w:link w:val="29"/>
    <w:autoRedefine/>
    <w:qFormat/>
    <w:locked/>
    <w:uiPriority w:val="0"/>
    <w:rPr>
      <w:rFonts w:ascii="宋体" w:hAnsi="Courier New" w:eastAsia="宋体" w:cs="Courier New"/>
      <w:szCs w:val="21"/>
    </w:rPr>
  </w:style>
  <w:style w:type="character" w:customStyle="1" w:styleId="90">
    <w:name w:val="日期 字符"/>
    <w:link w:val="31"/>
    <w:autoRedefine/>
    <w:qFormat/>
    <w:uiPriority w:val="0"/>
    <w:rPr>
      <w:rFonts w:ascii="Times New Roman" w:hAnsi="Times New Roman" w:eastAsia="宋体" w:cs="Times New Roman"/>
      <w:sz w:val="24"/>
      <w:szCs w:val="20"/>
    </w:rPr>
  </w:style>
  <w:style w:type="character" w:customStyle="1" w:styleId="91">
    <w:name w:val="正文文本缩进 2 字符"/>
    <w:link w:val="32"/>
    <w:autoRedefine/>
    <w:qFormat/>
    <w:uiPriority w:val="99"/>
    <w:rPr>
      <w:rFonts w:ascii="Times New Roman" w:hAnsi="Times New Roman" w:eastAsia="宋体" w:cs="Times New Roman"/>
      <w:szCs w:val="24"/>
    </w:rPr>
  </w:style>
  <w:style w:type="character" w:customStyle="1" w:styleId="92">
    <w:name w:val="批注框文本 字符"/>
    <w:link w:val="33"/>
    <w:autoRedefine/>
    <w:qFormat/>
    <w:locked/>
    <w:uiPriority w:val="0"/>
    <w:rPr>
      <w:rFonts w:ascii="Calibri" w:hAnsi="Calibri" w:eastAsia="宋体"/>
      <w:sz w:val="18"/>
      <w:szCs w:val="18"/>
    </w:rPr>
  </w:style>
  <w:style w:type="character" w:customStyle="1" w:styleId="93">
    <w:name w:val="页脚 字符"/>
    <w:link w:val="34"/>
    <w:autoRedefine/>
    <w:qFormat/>
    <w:uiPriority w:val="99"/>
    <w:rPr>
      <w:sz w:val="18"/>
      <w:szCs w:val="18"/>
    </w:rPr>
  </w:style>
  <w:style w:type="character" w:customStyle="1" w:styleId="94">
    <w:name w:val="页眉 字符"/>
    <w:link w:val="35"/>
    <w:autoRedefine/>
    <w:qFormat/>
    <w:uiPriority w:val="99"/>
    <w:rPr>
      <w:sz w:val="18"/>
      <w:szCs w:val="18"/>
    </w:rPr>
  </w:style>
  <w:style w:type="character" w:customStyle="1" w:styleId="95">
    <w:name w:val="副标题 字符"/>
    <w:link w:val="38"/>
    <w:autoRedefine/>
    <w:qFormat/>
    <w:uiPriority w:val="0"/>
    <w:rPr>
      <w:rFonts w:ascii="Arial" w:hAnsi="Arial"/>
      <w:b/>
      <w:bCs/>
      <w:kern w:val="28"/>
      <w:sz w:val="32"/>
      <w:szCs w:val="32"/>
    </w:rPr>
  </w:style>
  <w:style w:type="character" w:customStyle="1" w:styleId="96">
    <w:name w:val="脚注文本 字符"/>
    <w:link w:val="39"/>
    <w:autoRedefine/>
    <w:qFormat/>
    <w:uiPriority w:val="0"/>
    <w:rPr>
      <w:kern w:val="2"/>
      <w:sz w:val="18"/>
      <w:szCs w:val="18"/>
    </w:rPr>
  </w:style>
  <w:style w:type="character" w:customStyle="1" w:styleId="97">
    <w:name w:val="正文文本缩进 3 字符"/>
    <w:link w:val="41"/>
    <w:autoRedefine/>
    <w:qFormat/>
    <w:uiPriority w:val="0"/>
    <w:rPr>
      <w:rFonts w:ascii="Times New Roman" w:hAnsi="Times New Roman" w:eastAsia="宋体" w:cs="Times New Roman"/>
      <w:sz w:val="16"/>
      <w:szCs w:val="16"/>
    </w:rPr>
  </w:style>
  <w:style w:type="character" w:customStyle="1" w:styleId="98">
    <w:name w:val="正文文本 2 字符"/>
    <w:link w:val="45"/>
    <w:autoRedefine/>
    <w:qFormat/>
    <w:uiPriority w:val="0"/>
    <w:rPr>
      <w:rFonts w:ascii="Times New Roman" w:hAnsi="Times New Roman" w:eastAsia="宋体" w:cs="Times New Roman"/>
      <w:szCs w:val="24"/>
    </w:rPr>
  </w:style>
  <w:style w:type="character" w:customStyle="1" w:styleId="99">
    <w:name w:val="HTML 预设格式 字符"/>
    <w:link w:val="46"/>
    <w:autoRedefine/>
    <w:qFormat/>
    <w:uiPriority w:val="99"/>
    <w:rPr>
      <w:rFonts w:ascii="Arial" w:hAnsi="Arial" w:eastAsia="宋体" w:cs="Arial"/>
      <w:kern w:val="0"/>
      <w:sz w:val="24"/>
      <w:szCs w:val="24"/>
    </w:rPr>
  </w:style>
  <w:style w:type="character" w:customStyle="1" w:styleId="100">
    <w:name w:val="标题 字符"/>
    <w:link w:val="49"/>
    <w:autoRedefine/>
    <w:qFormat/>
    <w:uiPriority w:val="0"/>
    <w:rPr>
      <w:rFonts w:ascii="Cambria" w:hAnsi="Cambria" w:eastAsia="宋体" w:cs="Times New Roman"/>
      <w:b/>
      <w:sz w:val="32"/>
      <w:szCs w:val="24"/>
    </w:rPr>
  </w:style>
  <w:style w:type="character" w:customStyle="1" w:styleId="101">
    <w:name w:val="批注主题 字符"/>
    <w:link w:val="50"/>
    <w:autoRedefine/>
    <w:qFormat/>
    <w:uiPriority w:val="0"/>
    <w:rPr>
      <w:rFonts w:ascii="Times New Roman" w:hAnsi="Times New Roman" w:eastAsia="宋体" w:cs="Times New Roman"/>
      <w:b/>
      <w:bCs/>
      <w:szCs w:val="24"/>
    </w:rPr>
  </w:style>
  <w:style w:type="character" w:customStyle="1" w:styleId="102">
    <w:name w:val="标题 1 字符"/>
    <w:link w:val="2"/>
    <w:autoRedefine/>
    <w:qFormat/>
    <w:uiPriority w:val="0"/>
    <w:rPr>
      <w:rFonts w:ascii="Times New Roman" w:hAnsi="Times New Roman" w:eastAsia="宋体" w:cs="Times New Roman"/>
      <w:b/>
      <w:bCs/>
      <w:sz w:val="24"/>
      <w:szCs w:val="20"/>
    </w:rPr>
  </w:style>
  <w:style w:type="character" w:customStyle="1" w:styleId="103">
    <w:name w:val="content_1"/>
    <w:autoRedefine/>
    <w:qFormat/>
    <w:uiPriority w:val="0"/>
    <w:rPr>
      <w:sz w:val="19"/>
      <w:szCs w:val="19"/>
    </w:rPr>
  </w:style>
  <w:style w:type="character" w:customStyle="1" w:styleId="104">
    <w:name w:val="Font Style117"/>
    <w:autoRedefine/>
    <w:unhideWhenUsed/>
    <w:qFormat/>
    <w:uiPriority w:val="0"/>
    <w:rPr>
      <w:rFonts w:hint="eastAsia" w:ascii="宋体" w:hAnsi="宋体" w:eastAsia="宋体"/>
      <w:spacing w:val="20"/>
      <w:sz w:val="24"/>
    </w:rPr>
  </w:style>
  <w:style w:type="character" w:customStyle="1" w:styleId="105">
    <w:name w:val="NotSortedNumbering1 Char"/>
    <w:link w:val="106"/>
    <w:autoRedefine/>
    <w:qFormat/>
    <w:uiPriority w:val="1"/>
    <w:rPr>
      <w:rFonts w:ascii="Arial" w:hAnsi="Arial"/>
      <w:kern w:val="44"/>
      <w:sz w:val="21"/>
      <w:szCs w:val="44"/>
    </w:rPr>
  </w:style>
  <w:style w:type="paragraph" w:customStyle="1" w:styleId="106">
    <w:name w:val="NotSortedNumbering1"/>
    <w:basedOn w:val="1"/>
    <w:link w:val="105"/>
    <w:autoRedefine/>
    <w:qFormat/>
    <w:uiPriority w:val="1"/>
    <w:pPr>
      <w:spacing w:before="120" w:line="288" w:lineRule="auto"/>
      <w:ind w:left="1701" w:hanging="453"/>
    </w:pPr>
    <w:rPr>
      <w:rFonts w:ascii="Arial" w:hAnsi="Arial"/>
      <w:kern w:val="44"/>
      <w:szCs w:val="44"/>
    </w:rPr>
  </w:style>
  <w:style w:type="character" w:customStyle="1" w:styleId="107">
    <w:name w:val=" Char Char14"/>
    <w:autoRedefine/>
    <w:qFormat/>
    <w:uiPriority w:val="0"/>
    <w:rPr>
      <w:rFonts w:ascii="Arial" w:hAnsi="Arial" w:eastAsia="黑体"/>
      <w:b/>
      <w:bCs/>
      <w:sz w:val="28"/>
      <w:szCs w:val="28"/>
      <w:lang w:val="en-US" w:eastAsia="zh-CN" w:bidi="ar-SA"/>
    </w:rPr>
  </w:style>
  <w:style w:type="character" w:customStyle="1" w:styleId="108">
    <w:name w:val="纯文本 Char"/>
    <w:autoRedefine/>
    <w:qFormat/>
    <w:uiPriority w:val="0"/>
    <w:rPr>
      <w:rFonts w:ascii="宋体" w:hAnsi="Courier New" w:eastAsia="宋体" w:cs="Courier New"/>
      <w:szCs w:val="21"/>
    </w:rPr>
  </w:style>
  <w:style w:type="character" w:customStyle="1" w:styleId="109">
    <w:name w:val="栖霞3级标题 Char"/>
    <w:link w:val="110"/>
    <w:autoRedefine/>
    <w:qFormat/>
    <w:uiPriority w:val="0"/>
    <w:rPr>
      <w:rFonts w:ascii="微软雅黑" w:hAnsi="微软雅黑" w:eastAsia="微软雅黑" w:cs="黑体"/>
      <w:b/>
      <w:bCs/>
      <w:kern w:val="44"/>
      <w:sz w:val="28"/>
      <w:szCs w:val="24"/>
    </w:rPr>
  </w:style>
  <w:style w:type="paragraph" w:customStyle="1" w:styleId="110">
    <w:name w:val="栖霞3级标题"/>
    <w:basedOn w:val="4"/>
    <w:link w:val="109"/>
    <w:autoRedefine/>
    <w:qFormat/>
    <w:uiPriority w:val="0"/>
    <w:pPr>
      <w:widowControl/>
      <w:tabs>
        <w:tab w:val="left" w:pos="284"/>
        <w:tab w:val="left" w:pos="1239"/>
      </w:tabs>
      <w:spacing w:beforeLines="50" w:afterLines="50" w:line="240" w:lineRule="auto"/>
      <w:ind w:left="-284" w:right="210" w:rightChars="100" w:firstLine="568"/>
      <w:jc w:val="left"/>
    </w:pPr>
    <w:rPr>
      <w:rFonts w:ascii="微软雅黑" w:hAnsi="微软雅黑" w:eastAsia="微软雅黑" w:cs="黑体"/>
      <w:kern w:val="44"/>
      <w:sz w:val="28"/>
      <w:szCs w:val="24"/>
      <w:lang w:val="en-US" w:eastAsia="zh-CN"/>
    </w:rPr>
  </w:style>
  <w:style w:type="character" w:customStyle="1" w:styleId="111">
    <w:name w:val="表内文字 Char"/>
    <w:link w:val="112"/>
    <w:autoRedefine/>
    <w:qFormat/>
    <w:uiPriority w:val="0"/>
    <w:rPr>
      <w:rFonts w:ascii="宋体" w:hAnsi="宋体" w:eastAsia="楷体_GB2312" w:cs="宋体"/>
      <w:color w:val="000000"/>
      <w:kern w:val="2"/>
      <w:sz w:val="21"/>
      <w:szCs w:val="24"/>
    </w:rPr>
  </w:style>
  <w:style w:type="paragraph" w:customStyle="1" w:styleId="112">
    <w:name w:val="表内文字"/>
    <w:basedOn w:val="1"/>
    <w:link w:val="111"/>
    <w:autoRedefine/>
    <w:qFormat/>
    <w:uiPriority w:val="0"/>
    <w:pPr>
      <w:spacing w:line="360" w:lineRule="auto"/>
      <w:ind w:firstLine="200" w:firstLineChars="200"/>
      <w:jc w:val="center"/>
    </w:pPr>
    <w:rPr>
      <w:rFonts w:ascii="宋体" w:hAnsi="宋体" w:eastAsia="楷体_GB2312" w:cs="宋体"/>
      <w:color w:val="000000"/>
    </w:rPr>
  </w:style>
  <w:style w:type="character" w:customStyle="1" w:styleId="113">
    <w:name w:val="sort"/>
    <w:autoRedefine/>
    <w:qFormat/>
    <w:uiPriority w:val="0"/>
    <w:rPr>
      <w:rFonts w:ascii="Times New Roman" w:hAnsi="Times New Roman" w:eastAsia="宋体"/>
      <w:color w:val="FFFFFF"/>
      <w:bdr w:val="single" w:color="auto" w:sz="24" w:space="0"/>
    </w:rPr>
  </w:style>
  <w:style w:type="character" w:customStyle="1" w:styleId="114">
    <w:name w:val="规划内容 Char"/>
    <w:link w:val="115"/>
    <w:autoRedefine/>
    <w:qFormat/>
    <w:locked/>
    <w:uiPriority w:val="99"/>
    <w:rPr>
      <w:rFonts w:ascii="仿宋_GB2312" w:hAnsi="Calibri" w:eastAsia="仿宋_GB2312"/>
      <w:sz w:val="28"/>
      <w:szCs w:val="28"/>
    </w:rPr>
  </w:style>
  <w:style w:type="paragraph" w:customStyle="1" w:styleId="115">
    <w:name w:val="规划内容"/>
    <w:basedOn w:val="1"/>
    <w:link w:val="114"/>
    <w:autoRedefine/>
    <w:qFormat/>
    <w:uiPriority w:val="99"/>
    <w:pPr>
      <w:widowControl/>
      <w:spacing w:line="360" w:lineRule="auto"/>
      <w:ind w:firstLine="560" w:firstLineChars="200"/>
    </w:pPr>
    <w:rPr>
      <w:rFonts w:ascii="仿宋_GB2312" w:hAnsi="Calibri" w:eastAsia="仿宋_GB2312"/>
      <w:kern w:val="0"/>
      <w:sz w:val="28"/>
      <w:szCs w:val="28"/>
    </w:rPr>
  </w:style>
  <w:style w:type="character" w:customStyle="1" w:styleId="116">
    <w:name w:val="样式1 Char"/>
    <w:link w:val="117"/>
    <w:autoRedefine/>
    <w:qFormat/>
    <w:uiPriority w:val="0"/>
    <w:rPr>
      <w:rFonts w:ascii="宋体" w:hAnsi="宋体"/>
      <w:kern w:val="0"/>
      <w:szCs w:val="21"/>
    </w:rPr>
  </w:style>
  <w:style w:type="paragraph" w:customStyle="1" w:styleId="117">
    <w:name w:val="样式1"/>
    <w:basedOn w:val="1"/>
    <w:link w:val="116"/>
    <w:autoRedefine/>
    <w:qFormat/>
    <w:uiPriority w:val="0"/>
    <w:pPr>
      <w:tabs>
        <w:tab w:val="left" w:pos="360"/>
      </w:tabs>
      <w:adjustRightInd w:val="0"/>
      <w:ind w:left="360" w:hanging="360"/>
      <w:textAlignment w:val="baseline"/>
    </w:pPr>
    <w:rPr>
      <w:rFonts w:ascii="宋体" w:hAnsi="宋体"/>
      <w:kern w:val="0"/>
      <w:sz w:val="20"/>
      <w:szCs w:val="21"/>
    </w:rPr>
  </w:style>
  <w:style w:type="character" w:customStyle="1" w:styleId="118">
    <w:name w:val="content_2"/>
    <w:autoRedefine/>
    <w:qFormat/>
    <w:uiPriority w:val="0"/>
    <w:rPr>
      <w:sz w:val="19"/>
      <w:szCs w:val="19"/>
    </w:rPr>
  </w:style>
  <w:style w:type="character" w:customStyle="1" w:styleId="119">
    <w:name w:val="样式 样式 样式 正文缩进表正文正文非缩进正文对齐标题4Alt+Xmr正文缩进特点Normal Indent正文缩进Wil...... Char"/>
    <w:link w:val="120"/>
    <w:autoRedefine/>
    <w:qFormat/>
    <w:uiPriority w:val="0"/>
    <w:rPr>
      <w:kern w:val="2"/>
      <w:sz w:val="24"/>
    </w:rPr>
  </w:style>
  <w:style w:type="paragraph" w:customStyle="1" w:styleId="120">
    <w:name w:val="样式 样式 样式 正文缩进表正文正文非缩进正文对齐标题4Alt+Xmr正文缩进特点Normal Indent正文缩进Wil......"/>
    <w:basedOn w:val="1"/>
    <w:link w:val="119"/>
    <w:autoRedefine/>
    <w:qFormat/>
    <w:uiPriority w:val="0"/>
    <w:pPr>
      <w:spacing w:beforeLines="50" w:line="312" w:lineRule="auto"/>
      <w:ind w:firstLine="200" w:firstLineChars="200"/>
      <w:jc w:val="left"/>
    </w:pPr>
    <w:rPr>
      <w:sz w:val="24"/>
      <w:szCs w:val="20"/>
    </w:rPr>
  </w:style>
  <w:style w:type="character" w:customStyle="1" w:styleId="121">
    <w:name w:val="正文文本样式 Char"/>
    <w:link w:val="122"/>
    <w:autoRedefine/>
    <w:qFormat/>
    <w:uiPriority w:val="0"/>
    <w:rPr>
      <w:kern w:val="2"/>
      <w:sz w:val="24"/>
      <w:szCs w:val="22"/>
    </w:rPr>
  </w:style>
  <w:style w:type="paragraph" w:customStyle="1" w:styleId="122">
    <w:name w:val="正文文本样式"/>
    <w:link w:val="121"/>
    <w:autoRedefine/>
    <w:qFormat/>
    <w:uiPriority w:val="0"/>
    <w:pPr>
      <w:spacing w:line="360" w:lineRule="auto"/>
      <w:ind w:firstLine="200" w:firstLineChars="200"/>
    </w:pPr>
    <w:rPr>
      <w:rFonts w:ascii="Times New Roman" w:hAnsi="Times New Roman" w:eastAsia="宋体" w:cs="Times New Roman"/>
      <w:kern w:val="2"/>
      <w:sz w:val="24"/>
      <w:szCs w:val="22"/>
      <w:lang w:val="en-US" w:eastAsia="zh-CN" w:bidi="ar-SA"/>
    </w:rPr>
  </w:style>
  <w:style w:type="character" w:customStyle="1" w:styleId="123">
    <w:name w:val="样式 首行缩进:  2.25 字符 Char"/>
    <w:link w:val="124"/>
    <w:autoRedefine/>
    <w:qFormat/>
    <w:uiPriority w:val="0"/>
    <w:rPr>
      <w:kern w:val="2"/>
      <w:sz w:val="24"/>
    </w:rPr>
  </w:style>
  <w:style w:type="paragraph" w:customStyle="1" w:styleId="124">
    <w:name w:val="样式 首行缩进:  2.25 字符"/>
    <w:basedOn w:val="1"/>
    <w:link w:val="123"/>
    <w:autoRedefine/>
    <w:qFormat/>
    <w:uiPriority w:val="0"/>
    <w:pPr>
      <w:spacing w:line="360" w:lineRule="auto"/>
      <w:ind w:firstLine="225" w:firstLineChars="225"/>
      <w:jc w:val="left"/>
    </w:pPr>
    <w:rPr>
      <w:sz w:val="24"/>
      <w:szCs w:val="20"/>
    </w:rPr>
  </w:style>
  <w:style w:type="character" w:customStyle="1" w:styleId="125">
    <w:name w:val="标题 3 Char"/>
    <w:autoRedefine/>
    <w:qFormat/>
    <w:uiPriority w:val="0"/>
    <w:rPr>
      <w:rFonts w:ascii="Times New Roman" w:hAnsi="Times New Roman" w:eastAsia="宋体" w:cs="Times New Roman"/>
      <w:b/>
      <w:bCs/>
      <w:sz w:val="32"/>
      <w:szCs w:val="32"/>
    </w:rPr>
  </w:style>
  <w:style w:type="character" w:customStyle="1" w:styleId="126">
    <w:name w:val="标题 Char1"/>
    <w:autoRedefine/>
    <w:qFormat/>
    <w:uiPriority w:val="0"/>
    <w:rPr>
      <w:rFonts w:ascii="Cambria" w:hAnsi="Cambria" w:eastAsia="宋体" w:cs="Times New Roman"/>
      <w:b/>
      <w:bCs/>
      <w:sz w:val="32"/>
      <w:szCs w:val="32"/>
    </w:rPr>
  </w:style>
  <w:style w:type="character" w:customStyle="1" w:styleId="127">
    <w:name w:val="批注文字 Char Char"/>
    <w:autoRedefine/>
    <w:qFormat/>
    <w:uiPriority w:val="0"/>
    <w:rPr>
      <w:kern w:val="2"/>
      <w:sz w:val="21"/>
      <w:szCs w:val="24"/>
      <w:lang w:bidi="ar-SA"/>
    </w:rPr>
  </w:style>
  <w:style w:type="character" w:customStyle="1" w:styleId="128">
    <w:name w:val="Body1! Char"/>
    <w:link w:val="129"/>
    <w:autoRedefine/>
    <w:qFormat/>
    <w:uiPriority w:val="0"/>
    <w:rPr>
      <w:rFonts w:ascii="Arial" w:hAnsi="Arial"/>
      <w:sz w:val="21"/>
      <w:szCs w:val="21"/>
    </w:rPr>
  </w:style>
  <w:style w:type="paragraph" w:customStyle="1" w:styleId="129">
    <w:name w:val="Body1!"/>
    <w:basedOn w:val="1"/>
    <w:link w:val="128"/>
    <w:autoRedefine/>
    <w:qFormat/>
    <w:uiPriority w:val="0"/>
    <w:pPr>
      <w:widowControl/>
      <w:tabs>
        <w:tab w:val="left" w:pos="1247"/>
      </w:tabs>
      <w:spacing w:before="120" w:line="288" w:lineRule="auto"/>
      <w:ind w:left="1247" w:firstLine="200" w:firstLineChars="200"/>
    </w:pPr>
    <w:rPr>
      <w:rFonts w:ascii="Arial" w:hAnsi="Arial"/>
      <w:kern w:val="0"/>
      <w:szCs w:val="21"/>
    </w:rPr>
  </w:style>
  <w:style w:type="character" w:customStyle="1" w:styleId="130">
    <w:name w:val="z-窗体底端 字符"/>
    <w:link w:val="131"/>
    <w:autoRedefine/>
    <w:qFormat/>
    <w:uiPriority w:val="99"/>
    <w:rPr>
      <w:rFonts w:ascii="Arial" w:hAnsi="Arial" w:cs="Arial"/>
      <w:vanish/>
      <w:sz w:val="16"/>
      <w:szCs w:val="16"/>
    </w:rPr>
  </w:style>
  <w:style w:type="paragraph" w:customStyle="1" w:styleId="131">
    <w:name w:val="_Style 130"/>
    <w:basedOn w:val="1"/>
    <w:next w:val="1"/>
    <w:link w:val="130"/>
    <w:autoRedefine/>
    <w:unhideWhenUsed/>
    <w:qFormat/>
    <w:uiPriority w:val="99"/>
    <w:pPr>
      <w:widowControl/>
      <w:pBdr>
        <w:top w:val="single" w:color="auto" w:sz="6" w:space="1"/>
      </w:pBdr>
      <w:jc w:val="center"/>
    </w:pPr>
    <w:rPr>
      <w:rFonts w:ascii="Arial" w:hAnsi="Arial" w:cs="Arial"/>
      <w:vanish/>
      <w:kern w:val="0"/>
      <w:sz w:val="16"/>
      <w:szCs w:val="16"/>
    </w:rPr>
  </w:style>
  <w:style w:type="character" w:customStyle="1" w:styleId="132">
    <w:name w:val="副标题 Char1"/>
    <w:autoRedefine/>
    <w:qFormat/>
    <w:uiPriority w:val="11"/>
    <w:rPr>
      <w:rFonts w:ascii="Cambria" w:hAnsi="Cambria" w:cs="Times New Roman"/>
      <w:b/>
      <w:bCs/>
      <w:kern w:val="28"/>
      <w:sz w:val="32"/>
      <w:szCs w:val="32"/>
    </w:rPr>
  </w:style>
  <w:style w:type="character" w:customStyle="1" w:styleId="133">
    <w:name w:val="样式2 Char Char"/>
    <w:autoRedefine/>
    <w:qFormat/>
    <w:uiPriority w:val="0"/>
    <w:rPr>
      <w:rFonts w:eastAsia="宋体"/>
      <w:kern w:val="2"/>
      <w:sz w:val="18"/>
      <w:szCs w:val="18"/>
      <w:lang w:val="en-US" w:eastAsia="zh-CN" w:bidi="ar-SA"/>
    </w:rPr>
  </w:style>
  <w:style w:type="character" w:customStyle="1" w:styleId="134">
    <w:name w:val="sort1"/>
    <w:autoRedefine/>
    <w:qFormat/>
    <w:uiPriority w:val="0"/>
    <w:rPr>
      <w:rFonts w:ascii="Times New Roman" w:hAnsi="Times New Roman" w:eastAsia="宋体"/>
    </w:rPr>
  </w:style>
  <w:style w:type="character" w:customStyle="1" w:styleId="135">
    <w:name w:val="title_2"/>
    <w:autoRedefine/>
    <w:qFormat/>
    <w:uiPriority w:val="0"/>
    <w:rPr>
      <w:b/>
      <w:sz w:val="19"/>
      <w:szCs w:val="19"/>
    </w:rPr>
  </w:style>
  <w:style w:type="character" w:customStyle="1" w:styleId="136">
    <w:name w:val="标准文件_正文图标题 Char"/>
    <w:link w:val="137"/>
    <w:autoRedefine/>
    <w:qFormat/>
    <w:uiPriority w:val="0"/>
    <w:rPr>
      <w:rFonts w:ascii="黑体" w:eastAsia="黑体"/>
      <w:sz w:val="21"/>
    </w:rPr>
  </w:style>
  <w:style w:type="paragraph" w:customStyle="1" w:styleId="137">
    <w:name w:val="标准文件_正文图标题"/>
    <w:next w:val="138"/>
    <w:link w:val="136"/>
    <w:autoRedefine/>
    <w:qFormat/>
    <w:uiPriority w:val="0"/>
    <w:pPr>
      <w:numPr>
        <w:ilvl w:val="0"/>
        <w:numId w:val="1"/>
      </w:numPr>
      <w:jc w:val="center"/>
    </w:pPr>
    <w:rPr>
      <w:rFonts w:ascii="黑体" w:hAnsi="Times New Roman" w:eastAsia="黑体" w:cs="Times New Roman"/>
      <w:sz w:val="21"/>
      <w:lang w:val="en-US" w:eastAsia="zh-CN" w:bidi="ar-SA"/>
    </w:rPr>
  </w:style>
  <w:style w:type="paragraph" w:customStyle="1" w:styleId="138">
    <w:name w:val="标准文件_段"/>
    <w:autoRedefine/>
    <w:qFormat/>
    <w:uiPriority w:val="0"/>
    <w:pPr>
      <w:autoSpaceDE w:val="0"/>
      <w:autoSpaceDN w:val="0"/>
      <w:adjustRightInd w:val="0"/>
      <w:snapToGrid w:val="0"/>
      <w:spacing w:line="360" w:lineRule="auto"/>
      <w:ind w:right="-120" w:firstLine="360" w:firstLineChars="168"/>
      <w:jc w:val="both"/>
    </w:pPr>
    <w:rPr>
      <w:rFonts w:ascii="Times New Roman" w:hAnsi="Times New Roman" w:eastAsia="宋体" w:cs="Times New Roman"/>
      <w:color w:val="FF0000"/>
      <w:spacing w:val="2"/>
      <w:sz w:val="21"/>
      <w:szCs w:val="21"/>
      <w:lang w:val="en-US" w:eastAsia="zh-CN" w:bidi="ar-SA"/>
    </w:rPr>
  </w:style>
  <w:style w:type="character" w:customStyle="1" w:styleId="139">
    <w:name w:val="NormalCharacter"/>
    <w:autoRedefine/>
    <w:semiHidden/>
    <w:qFormat/>
    <w:uiPriority w:val="99"/>
    <w:rPr>
      <w:kern w:val="2"/>
      <w:sz w:val="21"/>
      <w:szCs w:val="24"/>
      <w:lang w:val="en-US" w:eastAsia="zh-CN" w:bidi="ar-SA"/>
    </w:rPr>
  </w:style>
  <w:style w:type="character" w:customStyle="1" w:styleId="140">
    <w:name w:val="font31"/>
    <w:basedOn w:val="54"/>
    <w:autoRedefine/>
    <w:qFormat/>
    <w:uiPriority w:val="0"/>
    <w:rPr>
      <w:rFonts w:hint="eastAsia" w:ascii="仿宋_GB2312" w:eastAsia="仿宋_GB2312" w:cs="仿宋_GB2312"/>
      <w:color w:val="000000"/>
      <w:sz w:val="28"/>
      <w:szCs w:val="28"/>
      <w:u w:val="none"/>
    </w:rPr>
  </w:style>
  <w:style w:type="character" w:customStyle="1" w:styleId="141">
    <w:name w:val="样式 正文缩进表正文正文非缩进正文对齐标题4Alt+Xmr正文缩进特点Normal Indent正文缩进Wil...3 Char"/>
    <w:link w:val="142"/>
    <w:autoRedefine/>
    <w:qFormat/>
    <w:uiPriority w:val="0"/>
    <w:rPr>
      <w:rFonts w:ascii="宋体" w:hAnsi="宋体"/>
      <w:kern w:val="2"/>
      <w:sz w:val="24"/>
    </w:rPr>
  </w:style>
  <w:style w:type="paragraph" w:customStyle="1" w:styleId="142">
    <w:name w:val="样式 正文缩进表正文正文非缩进正文对齐标题4Alt+Xmr正文缩进特点Normal Indent正文缩进Wil...3"/>
    <w:basedOn w:val="16"/>
    <w:link w:val="141"/>
    <w:autoRedefine/>
    <w:qFormat/>
    <w:uiPriority w:val="0"/>
    <w:pPr>
      <w:widowControl w:val="0"/>
      <w:spacing w:beforeLines="30" w:line="360" w:lineRule="auto"/>
      <w:ind w:firstLine="510" w:firstLineChars="200"/>
    </w:pPr>
    <w:rPr>
      <w:rFonts w:ascii="宋体" w:hAnsi="宋体"/>
      <w:kern w:val="2"/>
      <w:sz w:val="24"/>
    </w:rPr>
  </w:style>
  <w:style w:type="character" w:customStyle="1" w:styleId="143">
    <w:name w:val="Font Style94"/>
    <w:autoRedefine/>
    <w:unhideWhenUsed/>
    <w:qFormat/>
    <w:uiPriority w:val="99"/>
    <w:rPr>
      <w:rFonts w:hint="eastAsia" w:ascii="Times New Roman" w:hAnsi="Times New Roman" w:eastAsia="Times New Roman"/>
      <w:sz w:val="28"/>
    </w:rPr>
  </w:style>
  <w:style w:type="character" w:customStyle="1" w:styleId="144">
    <w:name w:val="日期 Char"/>
    <w:autoRedefine/>
    <w:qFormat/>
    <w:uiPriority w:val="99"/>
    <w:rPr>
      <w:rFonts w:ascii="Times New Roman" w:hAnsi="Times New Roman" w:eastAsia="宋体" w:cs="Times New Roman"/>
      <w:szCs w:val="24"/>
    </w:rPr>
  </w:style>
  <w:style w:type="character" w:customStyle="1" w:styleId="145">
    <w:name w:val="标题 4 Char"/>
    <w:autoRedefine/>
    <w:qFormat/>
    <w:uiPriority w:val="0"/>
    <w:rPr>
      <w:rFonts w:ascii="Cambria" w:hAnsi="Cambria" w:eastAsia="宋体" w:cs="Times New Roman"/>
      <w:b/>
      <w:bCs/>
      <w:sz w:val="28"/>
      <w:szCs w:val="28"/>
    </w:rPr>
  </w:style>
  <w:style w:type="character" w:customStyle="1" w:styleId="146">
    <w:name w:val="Font Style124"/>
    <w:autoRedefine/>
    <w:unhideWhenUsed/>
    <w:qFormat/>
    <w:uiPriority w:val="99"/>
    <w:rPr>
      <w:rFonts w:hint="eastAsia" w:ascii="宋体" w:hAnsi="宋体" w:eastAsia="宋体"/>
      <w:spacing w:val="30"/>
      <w:sz w:val="24"/>
    </w:rPr>
  </w:style>
  <w:style w:type="character" w:customStyle="1" w:styleId="147">
    <w:name w:val="content_11"/>
    <w:autoRedefine/>
    <w:qFormat/>
    <w:uiPriority w:val="0"/>
    <w:rPr>
      <w:sz w:val="19"/>
      <w:szCs w:val="19"/>
    </w:rPr>
  </w:style>
  <w:style w:type="character" w:customStyle="1" w:styleId="148">
    <w:name w:val="bds_more6"/>
    <w:autoRedefine/>
    <w:qFormat/>
    <w:uiPriority w:val="0"/>
    <w:rPr>
      <w:rFonts w:hint="eastAsia" w:ascii="宋体" w:hAnsi="宋体" w:eastAsia="宋体" w:cs="宋体"/>
    </w:rPr>
  </w:style>
  <w:style w:type="character" w:customStyle="1" w:styleId="149">
    <w:name w:val="表编号 Char"/>
    <w:link w:val="150"/>
    <w:autoRedefine/>
    <w:qFormat/>
    <w:uiPriority w:val="0"/>
    <w:rPr>
      <w:kern w:val="2"/>
      <w:sz w:val="21"/>
    </w:rPr>
  </w:style>
  <w:style w:type="paragraph" w:customStyle="1" w:styleId="150">
    <w:name w:val="表编号"/>
    <w:basedOn w:val="1"/>
    <w:link w:val="149"/>
    <w:autoRedefine/>
    <w:qFormat/>
    <w:uiPriority w:val="0"/>
    <w:pPr>
      <w:numPr>
        <w:ilvl w:val="7"/>
        <w:numId w:val="2"/>
      </w:numPr>
      <w:tabs>
        <w:tab w:val="left" w:pos="4755"/>
      </w:tabs>
      <w:spacing w:line="360" w:lineRule="auto"/>
      <w:ind w:left="0"/>
      <w:jc w:val="center"/>
    </w:pPr>
    <w:rPr>
      <w:szCs w:val="20"/>
    </w:rPr>
  </w:style>
  <w:style w:type="character" w:customStyle="1" w:styleId="151">
    <w:name w:val="Font Style126"/>
    <w:autoRedefine/>
    <w:unhideWhenUsed/>
    <w:qFormat/>
    <w:uiPriority w:val="0"/>
    <w:rPr>
      <w:rFonts w:hint="eastAsia" w:ascii="宋体" w:hAnsi="宋体" w:eastAsia="宋体"/>
      <w:b/>
      <w:spacing w:val="-30"/>
      <w:sz w:val="28"/>
    </w:rPr>
  </w:style>
  <w:style w:type="character" w:customStyle="1" w:styleId="152">
    <w:name w:val="!RepPar_alt+p Char"/>
    <w:link w:val="153"/>
    <w:autoRedefine/>
    <w:qFormat/>
    <w:uiPriority w:val="0"/>
    <w:rPr>
      <w:kern w:val="2"/>
      <w:sz w:val="24"/>
      <w:szCs w:val="24"/>
    </w:rPr>
  </w:style>
  <w:style w:type="paragraph" w:customStyle="1" w:styleId="153">
    <w:name w:val="!RepPar_alt+p"/>
    <w:basedOn w:val="1"/>
    <w:link w:val="152"/>
    <w:autoRedefine/>
    <w:qFormat/>
    <w:uiPriority w:val="0"/>
    <w:pPr>
      <w:spacing w:line="360" w:lineRule="auto"/>
      <w:ind w:firstLine="200" w:firstLineChars="200"/>
    </w:pPr>
    <w:rPr>
      <w:sz w:val="24"/>
    </w:rPr>
  </w:style>
  <w:style w:type="character" w:customStyle="1" w:styleId="154">
    <w:name w:val="批注主题 Char"/>
    <w:autoRedefine/>
    <w:qFormat/>
    <w:uiPriority w:val="99"/>
    <w:rPr>
      <w:rFonts w:ascii="Times New Roman" w:hAnsi="Times New Roman" w:eastAsia="宋体" w:cs="Times New Roman"/>
      <w:b/>
      <w:bCs/>
      <w:szCs w:val="24"/>
    </w:rPr>
  </w:style>
  <w:style w:type="character" w:customStyle="1" w:styleId="155">
    <w:name w:val="Char Char17"/>
    <w:autoRedefine/>
    <w:qFormat/>
    <w:uiPriority w:val="0"/>
    <w:rPr>
      <w:rFonts w:ascii="宋体" w:hAnsi="Times New Roman" w:eastAsia="宋体"/>
      <w:b/>
      <w:sz w:val="28"/>
      <w:lang w:val="en-US" w:eastAsia="zh-CN" w:bidi="ar-SA"/>
    </w:rPr>
  </w:style>
  <w:style w:type="character" w:customStyle="1" w:styleId="156">
    <w:name w:val="title_3"/>
    <w:autoRedefine/>
    <w:qFormat/>
    <w:uiPriority w:val="0"/>
    <w:rPr>
      <w:b/>
      <w:sz w:val="15"/>
      <w:szCs w:val="15"/>
    </w:rPr>
  </w:style>
  <w:style w:type="character" w:customStyle="1" w:styleId="157">
    <w:name w:val="sidecatalog-dot"/>
    <w:autoRedefine/>
    <w:qFormat/>
    <w:uiPriority w:val="0"/>
    <w:rPr>
      <w:rFonts w:ascii="Times New Roman" w:hAnsi="Times New Roman" w:eastAsia="宋体"/>
    </w:rPr>
  </w:style>
  <w:style w:type="character" w:customStyle="1" w:styleId="158">
    <w:name w:val="图表标题 Char Char"/>
    <w:link w:val="159"/>
    <w:autoRedefine/>
    <w:qFormat/>
    <w:uiPriority w:val="0"/>
    <w:rPr>
      <w:rFonts w:cs="宋体"/>
      <w:kern w:val="2"/>
      <w:sz w:val="21"/>
      <w:szCs w:val="21"/>
    </w:rPr>
  </w:style>
  <w:style w:type="paragraph" w:customStyle="1" w:styleId="159">
    <w:name w:val="图表标题"/>
    <w:next w:val="1"/>
    <w:link w:val="158"/>
    <w:autoRedefine/>
    <w:qFormat/>
    <w:uiPriority w:val="0"/>
    <w:pPr>
      <w:jc w:val="center"/>
    </w:pPr>
    <w:rPr>
      <w:rFonts w:ascii="Times New Roman" w:hAnsi="Times New Roman" w:eastAsia="宋体" w:cs="宋体"/>
      <w:kern w:val="2"/>
      <w:sz w:val="21"/>
      <w:szCs w:val="21"/>
      <w:lang w:val="en-US" w:eastAsia="zh-CN" w:bidi="ar-SA"/>
    </w:rPr>
  </w:style>
  <w:style w:type="character" w:customStyle="1" w:styleId="160">
    <w:name w:val="Font Style121"/>
    <w:autoRedefine/>
    <w:unhideWhenUsed/>
    <w:qFormat/>
    <w:uiPriority w:val="0"/>
    <w:rPr>
      <w:rFonts w:hint="eastAsia" w:ascii="宋体" w:hAnsi="宋体" w:eastAsia="宋体"/>
      <w:spacing w:val="-10"/>
      <w:sz w:val="30"/>
    </w:rPr>
  </w:style>
  <w:style w:type="character" w:customStyle="1" w:styleId="161">
    <w:name w:val="sidecatalog-index2"/>
    <w:autoRedefine/>
    <w:qFormat/>
    <w:uiPriority w:val="0"/>
    <w:rPr>
      <w:rFonts w:ascii="Arail" w:hAnsi="Arail" w:eastAsia="Arail" w:cs="Arail"/>
      <w:color w:val="999999"/>
      <w:sz w:val="21"/>
      <w:szCs w:val="21"/>
    </w:rPr>
  </w:style>
  <w:style w:type="character" w:customStyle="1" w:styleId="162">
    <w:name w:val="sidecatalog-dot1"/>
    <w:autoRedefine/>
    <w:qFormat/>
    <w:uiPriority w:val="0"/>
    <w:rPr>
      <w:rFonts w:ascii="Times New Roman" w:hAnsi="Times New Roman" w:eastAsia="宋体"/>
    </w:rPr>
  </w:style>
  <w:style w:type="character" w:customStyle="1" w:styleId="163">
    <w:name w:val="文档正文 Char Char"/>
    <w:autoRedefine/>
    <w:qFormat/>
    <w:uiPriority w:val="0"/>
    <w:rPr>
      <w:rFonts w:ascii="宋体"/>
      <w:sz w:val="24"/>
    </w:rPr>
  </w:style>
  <w:style w:type="character" w:customStyle="1" w:styleId="164">
    <w:name w:val="Font Style119"/>
    <w:autoRedefine/>
    <w:unhideWhenUsed/>
    <w:qFormat/>
    <w:uiPriority w:val="0"/>
    <w:rPr>
      <w:rFonts w:hint="eastAsia" w:ascii="宋体" w:hAnsi="宋体" w:eastAsia="宋体"/>
      <w:sz w:val="24"/>
    </w:rPr>
  </w:style>
  <w:style w:type="character" w:customStyle="1" w:styleId="165">
    <w:name w:val="标题 8 Char"/>
    <w:autoRedefine/>
    <w:qFormat/>
    <w:uiPriority w:val="0"/>
    <w:rPr>
      <w:rFonts w:ascii="Cambria" w:hAnsi="Cambria" w:eastAsia="宋体" w:cs="Times New Roman"/>
      <w:sz w:val="24"/>
      <w:szCs w:val="24"/>
    </w:rPr>
  </w:style>
  <w:style w:type="character" w:customStyle="1" w:styleId="166">
    <w:name w:val="bds_more8"/>
    <w:autoRedefine/>
    <w:qFormat/>
    <w:uiPriority w:val="0"/>
    <w:rPr>
      <w:rFonts w:ascii="Times New Roman" w:hAnsi="Times New Roman" w:eastAsia="宋体"/>
    </w:rPr>
  </w:style>
  <w:style w:type="character" w:customStyle="1" w:styleId="167">
    <w:name w:val="bds_more10"/>
    <w:autoRedefine/>
    <w:qFormat/>
    <w:uiPriority w:val="0"/>
    <w:rPr>
      <w:rFonts w:ascii="Times New Roman" w:hAnsi="Times New Roman" w:eastAsia="宋体"/>
    </w:rPr>
  </w:style>
  <w:style w:type="character" w:customStyle="1" w:styleId="168">
    <w:name w:val="style2"/>
    <w:autoRedefine/>
    <w:qFormat/>
    <w:uiPriority w:val="0"/>
  </w:style>
  <w:style w:type="character" w:customStyle="1" w:styleId="169">
    <w:name w:val="正文（首行缩进两字） Char1 Char"/>
    <w:autoRedefine/>
    <w:qFormat/>
    <w:uiPriority w:val="0"/>
    <w:rPr>
      <w:rFonts w:eastAsia="宋体"/>
      <w:kern w:val="2"/>
      <w:sz w:val="24"/>
      <w:lang w:val="en-US" w:eastAsia="zh-CN" w:bidi="ar-SA"/>
    </w:rPr>
  </w:style>
  <w:style w:type="character" w:customStyle="1" w:styleId="170">
    <w:name w:val="content"/>
    <w:autoRedefine/>
    <w:qFormat/>
    <w:uiPriority w:val="0"/>
    <w:rPr>
      <w:sz w:val="19"/>
      <w:szCs w:val="19"/>
    </w:rPr>
  </w:style>
  <w:style w:type="character" w:customStyle="1" w:styleId="171">
    <w:name w:val="msoins"/>
    <w:autoRedefine/>
    <w:qFormat/>
    <w:uiPriority w:val="0"/>
  </w:style>
  <w:style w:type="character" w:customStyle="1" w:styleId="172">
    <w:name w:val="Font Style123"/>
    <w:autoRedefine/>
    <w:unhideWhenUsed/>
    <w:qFormat/>
    <w:uiPriority w:val="0"/>
    <w:rPr>
      <w:rFonts w:hint="eastAsia" w:ascii="宋体" w:hAnsi="宋体" w:eastAsia="宋体"/>
      <w:b/>
      <w:sz w:val="32"/>
    </w:rPr>
  </w:style>
  <w:style w:type="character" w:customStyle="1" w:styleId="173">
    <w:name w:val="文档正文 Char1"/>
    <w:link w:val="174"/>
    <w:autoRedefine/>
    <w:qFormat/>
    <w:uiPriority w:val="0"/>
    <w:rPr>
      <w:rFonts w:ascii="长城仿宋" w:hAnsi="长城仿宋" w:eastAsia="长城仿宋" w:cs="Tahoma"/>
      <w:b/>
      <w:w w:val="80"/>
      <w:kern w:val="1"/>
      <w:sz w:val="28"/>
    </w:rPr>
  </w:style>
  <w:style w:type="paragraph" w:customStyle="1" w:styleId="174">
    <w:name w:val="文档正文"/>
    <w:basedOn w:val="1"/>
    <w:link w:val="173"/>
    <w:autoRedefine/>
    <w:qFormat/>
    <w:uiPriority w:val="0"/>
    <w:pPr>
      <w:suppressAutoHyphens/>
      <w:spacing w:line="312" w:lineRule="atLeast"/>
      <w:ind w:firstLine="567"/>
      <w:jc w:val="left"/>
      <w:textAlignment w:val="baseline"/>
    </w:pPr>
    <w:rPr>
      <w:rFonts w:ascii="长城仿宋" w:hAnsi="长城仿宋" w:eastAsia="长城仿宋" w:cs="Tahoma"/>
      <w:b/>
      <w:w w:val="80"/>
      <w:kern w:val="1"/>
      <w:sz w:val="28"/>
      <w:szCs w:val="20"/>
    </w:rPr>
  </w:style>
  <w:style w:type="character" w:customStyle="1" w:styleId="175">
    <w:name w:val="标书正文:  0.74 厘米 Char"/>
    <w:link w:val="176"/>
    <w:autoRedefine/>
    <w:qFormat/>
    <w:uiPriority w:val="0"/>
    <w:rPr>
      <w:rFonts w:cs="宋体"/>
      <w:kern w:val="2"/>
      <w:sz w:val="24"/>
      <w:szCs w:val="24"/>
    </w:rPr>
  </w:style>
  <w:style w:type="paragraph" w:customStyle="1" w:styleId="176">
    <w:name w:val="标书正文:  0.74 厘米"/>
    <w:basedOn w:val="1"/>
    <w:link w:val="175"/>
    <w:autoRedefine/>
    <w:qFormat/>
    <w:uiPriority w:val="0"/>
    <w:pPr>
      <w:snapToGrid w:val="0"/>
      <w:spacing w:line="360" w:lineRule="auto"/>
      <w:ind w:firstLine="420" w:firstLineChars="200"/>
      <w:jc w:val="left"/>
    </w:pPr>
    <w:rPr>
      <w:rFonts w:cs="宋体"/>
      <w:sz w:val="24"/>
    </w:rPr>
  </w:style>
  <w:style w:type="character" w:customStyle="1" w:styleId="177">
    <w:name w:val="_正文段落 Char"/>
    <w:link w:val="178"/>
    <w:autoRedefine/>
    <w:qFormat/>
    <w:uiPriority w:val="0"/>
    <w:rPr>
      <w:rFonts w:ascii="宋体" w:hAnsi="宋体"/>
      <w:kern w:val="2"/>
      <w:sz w:val="24"/>
      <w:szCs w:val="24"/>
    </w:rPr>
  </w:style>
  <w:style w:type="paragraph" w:customStyle="1" w:styleId="178">
    <w:name w:val="_正文段落"/>
    <w:basedOn w:val="1"/>
    <w:link w:val="177"/>
    <w:autoRedefine/>
    <w:qFormat/>
    <w:uiPriority w:val="0"/>
    <w:pPr>
      <w:spacing w:beforeLines="15" w:afterLines="15" w:line="360" w:lineRule="auto"/>
      <w:ind w:firstLine="480" w:firstLineChars="200"/>
    </w:pPr>
    <w:rPr>
      <w:rFonts w:ascii="宋体" w:hAnsi="宋体"/>
      <w:sz w:val="24"/>
    </w:rPr>
  </w:style>
  <w:style w:type="character" w:customStyle="1" w:styleId="179">
    <w:name w:val="正文文本 Char1"/>
    <w:autoRedefine/>
    <w:qFormat/>
    <w:uiPriority w:val="0"/>
    <w:rPr>
      <w:kern w:val="2"/>
      <w:sz w:val="24"/>
      <w:szCs w:val="24"/>
    </w:rPr>
  </w:style>
  <w:style w:type="character" w:customStyle="1" w:styleId="180">
    <w:name w:val="hou表格文字 Char"/>
    <w:link w:val="181"/>
    <w:autoRedefine/>
    <w:qFormat/>
    <w:uiPriority w:val="0"/>
    <w:rPr>
      <w:rFonts w:ascii="Calibri" w:hAnsi="Calibri"/>
      <w:bCs/>
      <w:sz w:val="18"/>
      <w:szCs w:val="21"/>
      <w:lang w:eastAsia="en-US" w:bidi="en-US"/>
    </w:rPr>
  </w:style>
  <w:style w:type="paragraph" w:customStyle="1" w:styleId="181">
    <w:name w:val="hou表格文字"/>
    <w:basedOn w:val="1"/>
    <w:link w:val="180"/>
    <w:autoRedefine/>
    <w:qFormat/>
    <w:uiPriority w:val="0"/>
    <w:pPr>
      <w:spacing w:beforeLines="20" w:afterLines="20" w:line="360" w:lineRule="auto"/>
      <w:ind w:firstLine="200" w:firstLineChars="200"/>
      <w:jc w:val="left"/>
    </w:pPr>
    <w:rPr>
      <w:rFonts w:ascii="Calibri" w:hAnsi="Calibri"/>
      <w:bCs/>
      <w:kern w:val="0"/>
      <w:sz w:val="18"/>
      <w:szCs w:val="21"/>
      <w:lang w:eastAsia="en-US" w:bidi="en-US"/>
    </w:rPr>
  </w:style>
  <w:style w:type="character" w:customStyle="1" w:styleId="182">
    <w:name w:val="Font Style115"/>
    <w:autoRedefine/>
    <w:unhideWhenUsed/>
    <w:qFormat/>
    <w:uiPriority w:val="0"/>
    <w:rPr>
      <w:rFonts w:hint="eastAsia" w:ascii="Times New Roman" w:hAnsi="Times New Roman" w:eastAsia="Times New Roman"/>
      <w:sz w:val="16"/>
    </w:rPr>
  </w:style>
  <w:style w:type="character" w:customStyle="1" w:styleId="183">
    <w:name w:val="Font Style133"/>
    <w:autoRedefine/>
    <w:unhideWhenUsed/>
    <w:qFormat/>
    <w:uiPriority w:val="0"/>
    <w:rPr>
      <w:rFonts w:hint="eastAsia" w:ascii="宋体" w:hAnsi="宋体" w:eastAsia="宋体"/>
      <w:spacing w:val="30"/>
      <w:sz w:val="24"/>
    </w:rPr>
  </w:style>
  <w:style w:type="character" w:customStyle="1" w:styleId="184">
    <w:name w:val="Char Char2"/>
    <w:autoRedefine/>
    <w:qFormat/>
    <w:uiPriority w:val="0"/>
    <w:rPr>
      <w:rFonts w:ascii="Arial" w:hAnsi="Arial" w:eastAsia="黑体"/>
      <w:b/>
      <w:kern w:val="2"/>
      <w:sz w:val="32"/>
      <w:lang w:val="en-US" w:eastAsia="zh-CN" w:bidi="ar-SA"/>
    </w:rPr>
  </w:style>
  <w:style w:type="character" w:customStyle="1" w:styleId="185">
    <w:name w:val="标题 2 Char"/>
    <w:autoRedefine/>
    <w:qFormat/>
    <w:uiPriority w:val="9"/>
    <w:rPr>
      <w:rFonts w:ascii="Cambria" w:hAnsi="Cambria" w:eastAsia="宋体" w:cs="Times New Roman"/>
      <w:b/>
      <w:bCs/>
      <w:sz w:val="32"/>
      <w:szCs w:val="32"/>
    </w:rPr>
  </w:style>
  <w:style w:type="character" w:customStyle="1" w:styleId="186">
    <w:name w:val="脚注文本 Char1"/>
    <w:autoRedefine/>
    <w:semiHidden/>
    <w:qFormat/>
    <w:uiPriority w:val="99"/>
    <w:rPr>
      <w:kern w:val="2"/>
      <w:sz w:val="18"/>
      <w:szCs w:val="18"/>
    </w:rPr>
  </w:style>
  <w:style w:type="character" w:customStyle="1" w:styleId="187">
    <w:name w:val="lemmatitleh12"/>
    <w:autoRedefine/>
    <w:qFormat/>
    <w:uiPriority w:val="0"/>
    <w:rPr>
      <w:rFonts w:ascii="Times New Roman" w:hAnsi="Times New Roman" w:eastAsia="宋体"/>
    </w:rPr>
  </w:style>
  <w:style w:type="character" w:customStyle="1" w:styleId="188">
    <w:name w:val="z-窗体底端 Char1"/>
    <w:autoRedefine/>
    <w:semiHidden/>
    <w:qFormat/>
    <w:uiPriority w:val="99"/>
    <w:rPr>
      <w:rFonts w:ascii="Arial" w:hAnsi="Arial" w:cs="Arial"/>
      <w:vanish/>
      <w:kern w:val="2"/>
      <w:sz w:val="16"/>
      <w:szCs w:val="16"/>
    </w:rPr>
  </w:style>
  <w:style w:type="character" w:customStyle="1" w:styleId="189">
    <w:name w:val="polysemyred"/>
    <w:autoRedefine/>
    <w:qFormat/>
    <w:uiPriority w:val="0"/>
    <w:rPr>
      <w:rFonts w:ascii="Times New Roman" w:hAnsi="Times New Roman" w:eastAsia="宋体"/>
      <w:color w:val="FF6666"/>
      <w:sz w:val="18"/>
      <w:szCs w:val="18"/>
    </w:rPr>
  </w:style>
  <w:style w:type="character" w:customStyle="1" w:styleId="190">
    <w:name w:val="*正文 Char"/>
    <w:link w:val="191"/>
    <w:autoRedefine/>
    <w:qFormat/>
    <w:uiPriority w:val="0"/>
    <w:rPr>
      <w:rFonts w:ascii="宋体" w:hAnsi="宋体" w:eastAsia="仿宋"/>
      <w:sz w:val="24"/>
      <w:szCs w:val="24"/>
    </w:rPr>
  </w:style>
  <w:style w:type="paragraph" w:customStyle="1" w:styleId="191">
    <w:name w:val="*正文"/>
    <w:basedOn w:val="1"/>
    <w:link w:val="190"/>
    <w:autoRedefine/>
    <w:qFormat/>
    <w:uiPriority w:val="0"/>
    <w:pPr>
      <w:widowControl/>
      <w:spacing w:line="360" w:lineRule="auto"/>
      <w:ind w:firstLine="200" w:firstLineChars="200"/>
      <w:jc w:val="left"/>
    </w:pPr>
    <w:rPr>
      <w:rFonts w:ascii="宋体" w:hAnsi="宋体" w:eastAsia="仿宋"/>
      <w:kern w:val="0"/>
      <w:sz w:val="24"/>
    </w:rPr>
  </w:style>
  <w:style w:type="character" w:customStyle="1" w:styleId="192">
    <w:name w:val="z-窗体顶端 Char1"/>
    <w:autoRedefine/>
    <w:semiHidden/>
    <w:qFormat/>
    <w:uiPriority w:val="99"/>
    <w:rPr>
      <w:rFonts w:ascii="Arial" w:hAnsi="Arial" w:cs="Arial"/>
      <w:vanish/>
      <w:kern w:val="2"/>
      <w:sz w:val="16"/>
      <w:szCs w:val="16"/>
    </w:rPr>
  </w:style>
  <w:style w:type="character" w:customStyle="1" w:styleId="193">
    <w:name w:val="123 Char"/>
    <w:link w:val="194"/>
    <w:autoRedefine/>
    <w:qFormat/>
    <w:uiPriority w:val="0"/>
    <w:rPr>
      <w:rFonts w:ascii="仿宋_GB2312" w:eastAsia="仿宋_GB2312"/>
      <w:kern w:val="2"/>
      <w:sz w:val="30"/>
      <w:szCs w:val="24"/>
    </w:rPr>
  </w:style>
  <w:style w:type="paragraph" w:customStyle="1" w:styleId="194">
    <w:name w:val="123"/>
    <w:basedOn w:val="1"/>
    <w:link w:val="193"/>
    <w:autoRedefine/>
    <w:qFormat/>
    <w:uiPriority w:val="0"/>
    <w:pPr>
      <w:spacing w:line="500" w:lineRule="exact"/>
      <w:ind w:firstLine="600" w:firstLineChars="200"/>
    </w:pPr>
    <w:rPr>
      <w:rFonts w:ascii="仿宋_GB2312" w:eastAsia="仿宋_GB2312"/>
      <w:sz w:val="30"/>
    </w:rPr>
  </w:style>
  <w:style w:type="character" w:customStyle="1" w:styleId="195">
    <w:name w:val="引用 Char1"/>
    <w:autoRedefine/>
    <w:qFormat/>
    <w:uiPriority w:val="99"/>
    <w:rPr>
      <w:i/>
      <w:iCs/>
      <w:color w:val="000000"/>
      <w:kern w:val="2"/>
      <w:sz w:val="21"/>
      <w:szCs w:val="24"/>
    </w:rPr>
  </w:style>
  <w:style w:type="character" w:customStyle="1" w:styleId="196">
    <w:name w:val=" Char Char17"/>
    <w:autoRedefine/>
    <w:qFormat/>
    <w:uiPriority w:val="0"/>
    <w:rPr>
      <w:rFonts w:ascii="宋体" w:hAnsi="Times New Roman" w:eastAsia="宋体"/>
      <w:b/>
      <w:sz w:val="28"/>
      <w:lang w:val="en-US" w:eastAsia="zh-CN" w:bidi="ar-SA"/>
    </w:rPr>
  </w:style>
  <w:style w:type="character" w:customStyle="1" w:styleId="197">
    <w:name w:val="页脚 Char1"/>
    <w:autoRedefine/>
    <w:qFormat/>
    <w:uiPriority w:val="0"/>
    <w:rPr>
      <w:rFonts w:eastAsia="宋体"/>
      <w:kern w:val="2"/>
      <w:sz w:val="18"/>
      <w:szCs w:val="18"/>
      <w:lang w:val="en-US" w:eastAsia="zh-CN" w:bidi="ar-SA"/>
    </w:rPr>
  </w:style>
  <w:style w:type="character" w:customStyle="1" w:styleId="198">
    <w:name w:val="标题 4 Char Char"/>
    <w:autoRedefine/>
    <w:qFormat/>
    <w:uiPriority w:val="0"/>
    <w:rPr>
      <w:rFonts w:ascii="Arial" w:hAnsi="Arial" w:eastAsia="宋体"/>
      <w:b/>
      <w:bCs/>
      <w:kern w:val="2"/>
      <w:sz w:val="21"/>
      <w:szCs w:val="28"/>
      <w:lang w:val="en-US" w:eastAsia="zh-CN" w:bidi="ar-SA"/>
    </w:rPr>
  </w:style>
  <w:style w:type="character" w:customStyle="1" w:styleId="199">
    <w:name w:val="正文首行缩进 Char1"/>
    <w:autoRedefine/>
    <w:semiHidden/>
    <w:qFormat/>
    <w:uiPriority w:val="99"/>
    <w:rPr>
      <w:rFonts w:ascii="Times New Roman" w:hAnsi="Times New Roman" w:eastAsia="宋体" w:cs="Times New Roman"/>
      <w:kern w:val="2"/>
      <w:sz w:val="21"/>
      <w:szCs w:val="24"/>
    </w:rPr>
  </w:style>
  <w:style w:type="character" w:customStyle="1" w:styleId="200">
    <w:name w:val="Font Style125"/>
    <w:autoRedefine/>
    <w:unhideWhenUsed/>
    <w:qFormat/>
    <w:uiPriority w:val="99"/>
    <w:rPr>
      <w:rFonts w:hint="eastAsia" w:ascii="宋体" w:hAnsi="宋体" w:eastAsia="宋体"/>
      <w:b/>
      <w:sz w:val="26"/>
    </w:rPr>
  </w:style>
  <w:style w:type="character" w:customStyle="1" w:styleId="201">
    <w:name w:val="Font Style127"/>
    <w:autoRedefine/>
    <w:unhideWhenUsed/>
    <w:qFormat/>
    <w:uiPriority w:val="0"/>
    <w:rPr>
      <w:rFonts w:hint="eastAsia" w:ascii="Times New Roman" w:hAnsi="Times New Roman" w:eastAsia="Times New Roman"/>
      <w:sz w:val="20"/>
    </w:rPr>
  </w:style>
  <w:style w:type="character" w:customStyle="1" w:styleId="202">
    <w:name w:val="sidecatalog-index1"/>
    <w:autoRedefine/>
    <w:qFormat/>
    <w:uiPriority w:val="0"/>
    <w:rPr>
      <w:rFonts w:ascii="Arial" w:hAnsi="Arial" w:eastAsia="宋体" w:cs="Arial"/>
      <w:b/>
      <w:color w:val="999999"/>
      <w:sz w:val="21"/>
      <w:szCs w:val="21"/>
    </w:rPr>
  </w:style>
  <w:style w:type="character" w:customStyle="1" w:styleId="203">
    <w:name w:val="plus"/>
    <w:autoRedefine/>
    <w:qFormat/>
    <w:uiPriority w:val="0"/>
    <w:rPr>
      <w:rFonts w:ascii="Times New Roman" w:hAnsi="Times New Roman" w:eastAsia="宋体"/>
      <w:b/>
      <w:vanish/>
      <w:color w:val="1F8DEF"/>
      <w:sz w:val="24"/>
      <w:szCs w:val="24"/>
    </w:rPr>
  </w:style>
  <w:style w:type="character" w:customStyle="1" w:styleId="204">
    <w:name w:val="font61"/>
    <w:basedOn w:val="54"/>
    <w:autoRedefine/>
    <w:qFormat/>
    <w:uiPriority w:val="0"/>
    <w:rPr>
      <w:rFonts w:hint="eastAsia" w:ascii="宋体" w:hAnsi="宋体" w:eastAsia="宋体" w:cs="宋体"/>
      <w:color w:val="4E4E4E"/>
      <w:sz w:val="22"/>
      <w:szCs w:val="22"/>
      <w:u w:val="none"/>
    </w:rPr>
  </w:style>
  <w:style w:type="character" w:customStyle="1" w:styleId="205">
    <w:name w:val="Font Style116"/>
    <w:autoRedefine/>
    <w:unhideWhenUsed/>
    <w:qFormat/>
    <w:uiPriority w:val="0"/>
    <w:rPr>
      <w:rFonts w:hint="eastAsia" w:ascii="宋体" w:hAnsi="宋体" w:eastAsia="宋体"/>
      <w:spacing w:val="-20"/>
      <w:sz w:val="24"/>
    </w:rPr>
  </w:style>
  <w:style w:type="character" w:customStyle="1" w:styleId="206">
    <w:name w:val="Font Style134"/>
    <w:autoRedefine/>
    <w:unhideWhenUsed/>
    <w:qFormat/>
    <w:uiPriority w:val="0"/>
    <w:rPr>
      <w:rFonts w:hint="eastAsia" w:ascii="宋体" w:hAnsi="宋体" w:eastAsia="宋体"/>
      <w:spacing w:val="20"/>
      <w:sz w:val="22"/>
    </w:rPr>
  </w:style>
  <w:style w:type="character" w:customStyle="1" w:styleId="207">
    <w:name w:val="带缩进的正文 Char"/>
    <w:link w:val="208"/>
    <w:autoRedefine/>
    <w:qFormat/>
    <w:uiPriority w:val="0"/>
    <w:rPr>
      <w:rFonts w:ascii="Calibri" w:hAnsi="Calibri"/>
      <w:kern w:val="2"/>
      <w:sz w:val="24"/>
      <w:szCs w:val="22"/>
    </w:rPr>
  </w:style>
  <w:style w:type="paragraph" w:customStyle="1" w:styleId="208">
    <w:name w:val="带缩进的正文"/>
    <w:basedOn w:val="1"/>
    <w:link w:val="207"/>
    <w:autoRedefine/>
    <w:qFormat/>
    <w:uiPriority w:val="0"/>
    <w:pPr>
      <w:spacing w:line="360" w:lineRule="auto"/>
      <w:ind w:firstLine="480" w:firstLineChars="200"/>
    </w:pPr>
    <w:rPr>
      <w:rFonts w:ascii="Calibri" w:hAnsi="Calibri"/>
      <w:sz w:val="24"/>
      <w:szCs w:val="22"/>
    </w:rPr>
  </w:style>
  <w:style w:type="character" w:customStyle="1" w:styleId="209">
    <w:name w:val=" Char Char16"/>
    <w:autoRedefine/>
    <w:qFormat/>
    <w:uiPriority w:val="0"/>
    <w:rPr>
      <w:rFonts w:ascii="宋体" w:hAnsi="Times New Roman" w:eastAsia="宋体"/>
      <w:b/>
      <w:sz w:val="24"/>
      <w:lang w:val="en-US" w:eastAsia="zh-CN" w:bidi="ar-SA"/>
    </w:rPr>
  </w:style>
  <w:style w:type="character" w:customStyle="1" w:styleId="210">
    <w:name w:val="polysemyexp"/>
    <w:autoRedefine/>
    <w:qFormat/>
    <w:uiPriority w:val="0"/>
    <w:rPr>
      <w:rFonts w:ascii="Times New Roman" w:hAnsi="Times New Roman" w:eastAsia="宋体"/>
      <w:color w:val="AAAAAA"/>
      <w:sz w:val="18"/>
      <w:szCs w:val="18"/>
    </w:rPr>
  </w:style>
  <w:style w:type="character" w:customStyle="1" w:styleId="211">
    <w:name w:val="设计正文 Char"/>
    <w:link w:val="212"/>
    <w:autoRedefine/>
    <w:qFormat/>
    <w:uiPriority w:val="0"/>
    <w:rPr>
      <w:rFonts w:ascii="仿宋_GB2312" w:eastAsia="仿宋_GB2312" w:cs="宋体"/>
      <w:kern w:val="2"/>
      <w:sz w:val="28"/>
    </w:rPr>
  </w:style>
  <w:style w:type="paragraph" w:customStyle="1" w:styleId="212">
    <w:name w:val="设计正文"/>
    <w:basedOn w:val="1"/>
    <w:link w:val="211"/>
    <w:autoRedefine/>
    <w:qFormat/>
    <w:uiPriority w:val="0"/>
    <w:pPr>
      <w:spacing w:line="300" w:lineRule="auto"/>
      <w:ind w:firstLine="480" w:firstLineChars="200"/>
      <w:jc w:val="left"/>
    </w:pPr>
    <w:rPr>
      <w:rFonts w:ascii="仿宋_GB2312" w:eastAsia="仿宋_GB2312" w:cs="宋体"/>
      <w:sz w:val="28"/>
      <w:szCs w:val="20"/>
    </w:rPr>
  </w:style>
  <w:style w:type="character" w:customStyle="1" w:styleId="213">
    <w:name w:val="text"/>
    <w:autoRedefine/>
    <w:qFormat/>
    <w:uiPriority w:val="0"/>
  </w:style>
  <w:style w:type="character" w:customStyle="1" w:styleId="214">
    <w:name w:val="font21"/>
    <w:basedOn w:val="54"/>
    <w:autoRedefine/>
    <w:qFormat/>
    <w:uiPriority w:val="0"/>
    <w:rPr>
      <w:rFonts w:hint="eastAsia" w:ascii="仿宋_GB2312" w:eastAsia="仿宋_GB2312" w:cs="仿宋_GB2312"/>
      <w:color w:val="000000"/>
      <w:sz w:val="32"/>
      <w:szCs w:val="32"/>
      <w:u w:val="none"/>
    </w:rPr>
  </w:style>
  <w:style w:type="character" w:customStyle="1" w:styleId="215">
    <w:name w:val="标题 6 Char"/>
    <w:autoRedefine/>
    <w:qFormat/>
    <w:uiPriority w:val="0"/>
    <w:rPr>
      <w:rFonts w:ascii="Cambria" w:hAnsi="Cambria" w:eastAsia="宋体" w:cs="Times New Roman"/>
      <w:b/>
      <w:bCs/>
      <w:sz w:val="24"/>
      <w:szCs w:val="24"/>
    </w:rPr>
  </w:style>
  <w:style w:type="character" w:customStyle="1" w:styleId="216">
    <w:name w:val="content_3"/>
    <w:autoRedefine/>
    <w:qFormat/>
    <w:uiPriority w:val="0"/>
    <w:rPr>
      <w:sz w:val="19"/>
      <w:szCs w:val="19"/>
    </w:rPr>
  </w:style>
  <w:style w:type="character" w:customStyle="1" w:styleId="217">
    <w:name w:val="日期 Char1"/>
    <w:autoRedefine/>
    <w:qFormat/>
    <w:uiPriority w:val="0"/>
    <w:rPr>
      <w:rFonts w:ascii="Times New Roman" w:hAnsi="Times New Roman" w:eastAsia="宋体" w:cs="Times New Roman"/>
      <w:szCs w:val="24"/>
    </w:rPr>
  </w:style>
  <w:style w:type="character" w:customStyle="1" w:styleId="218">
    <w:name w:val="图编号 Char"/>
    <w:link w:val="219"/>
    <w:autoRedefine/>
    <w:qFormat/>
    <w:uiPriority w:val="0"/>
    <w:rPr>
      <w:kern w:val="2"/>
      <w:sz w:val="21"/>
      <w:szCs w:val="21"/>
    </w:rPr>
  </w:style>
  <w:style w:type="paragraph" w:customStyle="1" w:styleId="219">
    <w:name w:val="图编号"/>
    <w:basedOn w:val="1"/>
    <w:link w:val="218"/>
    <w:autoRedefine/>
    <w:qFormat/>
    <w:uiPriority w:val="0"/>
    <w:pPr>
      <w:numPr>
        <w:ilvl w:val="8"/>
        <w:numId w:val="2"/>
      </w:numPr>
      <w:tabs>
        <w:tab w:val="left" w:pos="360"/>
      </w:tabs>
      <w:spacing w:line="360" w:lineRule="auto"/>
      <w:jc w:val="center"/>
    </w:pPr>
    <w:rPr>
      <w:szCs w:val="21"/>
    </w:rPr>
  </w:style>
  <w:style w:type="character" w:customStyle="1" w:styleId="220">
    <w:name w:val="Font Style104"/>
    <w:autoRedefine/>
    <w:unhideWhenUsed/>
    <w:qFormat/>
    <w:uiPriority w:val="0"/>
    <w:rPr>
      <w:rFonts w:hint="eastAsia" w:ascii="宋体" w:hAnsi="宋体" w:eastAsia="宋体"/>
      <w:spacing w:val="30"/>
      <w:sz w:val="18"/>
    </w:rPr>
  </w:style>
  <w:style w:type="character" w:customStyle="1" w:styleId="221">
    <w:name w:val="Char Char16"/>
    <w:autoRedefine/>
    <w:qFormat/>
    <w:uiPriority w:val="0"/>
    <w:rPr>
      <w:rFonts w:ascii="宋体" w:hAnsi="Times New Roman" w:eastAsia="宋体"/>
      <w:b/>
      <w:sz w:val="24"/>
      <w:lang w:val="en-US" w:eastAsia="zh-CN" w:bidi="ar-SA"/>
    </w:rPr>
  </w:style>
  <w:style w:type="character" w:customStyle="1" w:styleId="222">
    <w:name w:val="标题 9 Char"/>
    <w:autoRedefine/>
    <w:qFormat/>
    <w:uiPriority w:val="9"/>
    <w:rPr>
      <w:rFonts w:ascii="Cambria" w:hAnsi="Cambria" w:eastAsia="宋体" w:cs="Times New Roman"/>
      <w:szCs w:val="21"/>
    </w:rPr>
  </w:style>
  <w:style w:type="character" w:customStyle="1" w:styleId="223">
    <w:name w:val="bds_nopic2"/>
    <w:autoRedefine/>
    <w:qFormat/>
    <w:uiPriority w:val="0"/>
    <w:rPr>
      <w:rFonts w:ascii="Times New Roman" w:hAnsi="Times New Roman" w:eastAsia="宋体"/>
    </w:rPr>
  </w:style>
  <w:style w:type="character" w:customStyle="1" w:styleId="224">
    <w:name w:val="content_table1"/>
    <w:autoRedefine/>
    <w:qFormat/>
    <w:uiPriority w:val="0"/>
    <w:rPr>
      <w:sz w:val="19"/>
      <w:szCs w:val="19"/>
    </w:rPr>
  </w:style>
  <w:style w:type="character" w:customStyle="1" w:styleId="225">
    <w:name w:val="设计正文加粗 Char"/>
    <w:link w:val="226"/>
    <w:autoRedefine/>
    <w:qFormat/>
    <w:uiPriority w:val="0"/>
    <w:rPr>
      <w:rFonts w:ascii="仿宋_GB2312" w:eastAsia="仿宋_GB2312" w:cs="宋体"/>
      <w:b/>
      <w:bCs/>
      <w:kern w:val="2"/>
      <w:sz w:val="24"/>
    </w:rPr>
  </w:style>
  <w:style w:type="paragraph" w:customStyle="1" w:styleId="226">
    <w:name w:val="设计正文加粗"/>
    <w:basedOn w:val="1"/>
    <w:link w:val="225"/>
    <w:autoRedefine/>
    <w:qFormat/>
    <w:uiPriority w:val="0"/>
    <w:pPr>
      <w:spacing w:line="300" w:lineRule="auto"/>
      <w:ind w:firstLine="482" w:firstLineChars="200"/>
      <w:jc w:val="left"/>
    </w:pPr>
    <w:rPr>
      <w:rFonts w:ascii="仿宋_GB2312" w:eastAsia="仿宋_GB2312" w:cs="宋体"/>
      <w:b/>
      <w:bCs/>
      <w:sz w:val="24"/>
      <w:szCs w:val="20"/>
    </w:rPr>
  </w:style>
  <w:style w:type="character" w:customStyle="1" w:styleId="227">
    <w:name w:val="表正文 Char2"/>
    <w:autoRedefine/>
    <w:qFormat/>
    <w:uiPriority w:val="0"/>
    <w:rPr>
      <w:rFonts w:eastAsia="宋体"/>
      <w:kern w:val="2"/>
      <w:sz w:val="24"/>
      <w:lang w:val="en-US" w:eastAsia="zh-CN" w:bidi="ar-SA"/>
    </w:rPr>
  </w:style>
  <w:style w:type="character" w:customStyle="1" w:styleId="228">
    <w:name w:val="@正文文本首行缩进 Alt＋w Char"/>
    <w:link w:val="229"/>
    <w:autoRedefine/>
    <w:qFormat/>
    <w:uiPriority w:val="0"/>
    <w:rPr>
      <w:kern w:val="2"/>
      <w:sz w:val="23"/>
      <w:szCs w:val="24"/>
    </w:rPr>
  </w:style>
  <w:style w:type="paragraph" w:customStyle="1" w:styleId="229">
    <w:name w:val="@正文文本首行缩进 Alt＋w"/>
    <w:basedOn w:val="1"/>
    <w:link w:val="228"/>
    <w:autoRedefine/>
    <w:qFormat/>
    <w:uiPriority w:val="0"/>
    <w:pPr>
      <w:spacing w:beforeLines="50" w:afterLines="50" w:line="400" w:lineRule="exact"/>
      <w:ind w:firstLine="200" w:firstLineChars="200"/>
      <w:jc w:val="left"/>
      <w:textAlignment w:val="baseline"/>
    </w:pPr>
    <w:rPr>
      <w:sz w:val="23"/>
    </w:rPr>
  </w:style>
  <w:style w:type="character" w:customStyle="1" w:styleId="230">
    <w:name w:val="Char Char15"/>
    <w:autoRedefine/>
    <w:qFormat/>
    <w:uiPriority w:val="0"/>
    <w:rPr>
      <w:b/>
      <w:bCs/>
      <w:sz w:val="24"/>
      <w:szCs w:val="24"/>
    </w:rPr>
  </w:style>
  <w:style w:type="character" w:customStyle="1" w:styleId="231">
    <w:name w:val="description"/>
    <w:autoRedefine/>
    <w:qFormat/>
    <w:uiPriority w:val="0"/>
  </w:style>
  <w:style w:type="character" w:customStyle="1" w:styleId="232">
    <w:name w:val="文档正文 Char"/>
    <w:autoRedefine/>
    <w:qFormat/>
    <w:uiPriority w:val="0"/>
    <w:rPr>
      <w:rFonts w:eastAsia="仿宋_GB2312"/>
      <w:sz w:val="28"/>
    </w:rPr>
  </w:style>
  <w:style w:type="character" w:customStyle="1" w:styleId="233">
    <w:name w:val="z-窗体顶端 字符"/>
    <w:link w:val="234"/>
    <w:autoRedefine/>
    <w:qFormat/>
    <w:uiPriority w:val="99"/>
    <w:rPr>
      <w:rFonts w:ascii="Arial" w:hAnsi="Arial" w:cs="Arial"/>
      <w:vanish/>
      <w:sz w:val="16"/>
      <w:szCs w:val="16"/>
    </w:rPr>
  </w:style>
  <w:style w:type="paragraph" w:customStyle="1" w:styleId="234">
    <w:name w:val="_Style 233"/>
    <w:basedOn w:val="1"/>
    <w:next w:val="1"/>
    <w:link w:val="233"/>
    <w:autoRedefine/>
    <w:unhideWhenUsed/>
    <w:qFormat/>
    <w:uiPriority w:val="99"/>
    <w:pPr>
      <w:widowControl/>
      <w:pBdr>
        <w:bottom w:val="single" w:color="auto" w:sz="6" w:space="1"/>
      </w:pBdr>
      <w:jc w:val="center"/>
    </w:pPr>
    <w:rPr>
      <w:rFonts w:ascii="Arial" w:hAnsi="Arial" w:cs="Arial"/>
      <w:vanish/>
      <w:kern w:val="0"/>
      <w:sz w:val="16"/>
      <w:szCs w:val="16"/>
    </w:rPr>
  </w:style>
  <w:style w:type="character" w:customStyle="1" w:styleId="235">
    <w:name w:val="标题 5 Char"/>
    <w:autoRedefine/>
    <w:qFormat/>
    <w:uiPriority w:val="0"/>
    <w:rPr>
      <w:rFonts w:ascii="Times New Roman" w:hAnsi="Times New Roman" w:eastAsia="宋体" w:cs="Times New Roman"/>
      <w:b/>
      <w:bCs/>
      <w:sz w:val="28"/>
      <w:szCs w:val="28"/>
    </w:rPr>
  </w:style>
  <w:style w:type="character" w:customStyle="1" w:styleId="236">
    <w:name w:val=" Char Char6"/>
    <w:autoRedefine/>
    <w:qFormat/>
    <w:uiPriority w:val="0"/>
    <w:rPr>
      <w:rFonts w:ascii="Arial" w:hAnsi="Arial" w:eastAsia="黑体"/>
      <w:sz w:val="24"/>
      <w:szCs w:val="24"/>
      <w:lang w:val="en-US" w:eastAsia="zh-CN" w:bidi="ar-SA"/>
    </w:rPr>
  </w:style>
  <w:style w:type="character" w:customStyle="1" w:styleId="237">
    <w:name w:val="访问过的超链接1"/>
    <w:autoRedefine/>
    <w:qFormat/>
    <w:uiPriority w:val="99"/>
    <w:rPr>
      <w:color w:val="800080"/>
      <w:u w:val="single"/>
    </w:rPr>
  </w:style>
  <w:style w:type="character" w:customStyle="1" w:styleId="238">
    <w:name w:val="Font Style90"/>
    <w:autoRedefine/>
    <w:unhideWhenUsed/>
    <w:qFormat/>
    <w:uiPriority w:val="0"/>
    <w:rPr>
      <w:rFonts w:hint="eastAsia" w:ascii="宋体" w:hAnsi="宋体" w:eastAsia="宋体"/>
      <w:b/>
      <w:spacing w:val="-20"/>
      <w:sz w:val="40"/>
    </w:rPr>
  </w:style>
  <w:style w:type="character" w:customStyle="1" w:styleId="239">
    <w:name w:val="Char Char6"/>
    <w:autoRedefine/>
    <w:qFormat/>
    <w:uiPriority w:val="0"/>
    <w:rPr>
      <w:rFonts w:ascii="Arial" w:hAnsi="Arial" w:eastAsia="黑体"/>
      <w:sz w:val="24"/>
      <w:szCs w:val="24"/>
      <w:lang w:val="en-US" w:eastAsia="zh-CN" w:bidi="ar-SA"/>
    </w:rPr>
  </w:style>
  <w:style w:type="character" w:customStyle="1" w:styleId="240">
    <w:name w:val="纯文本 Char2"/>
    <w:autoRedefine/>
    <w:qFormat/>
    <w:uiPriority w:val="0"/>
    <w:rPr>
      <w:rFonts w:ascii="宋体" w:hAnsi="Courier New" w:eastAsia="宋体"/>
      <w:kern w:val="2"/>
      <w:sz w:val="21"/>
      <w:szCs w:val="21"/>
      <w:lang w:val="en-US" w:eastAsia="zh-CN" w:bidi="ar-SA"/>
    </w:rPr>
  </w:style>
  <w:style w:type="character" w:customStyle="1" w:styleId="241">
    <w:name w:val="bds_nopic"/>
    <w:autoRedefine/>
    <w:qFormat/>
    <w:uiPriority w:val="0"/>
    <w:rPr>
      <w:rFonts w:ascii="Times New Roman" w:hAnsi="Times New Roman" w:eastAsia="宋体"/>
    </w:rPr>
  </w:style>
  <w:style w:type="character" w:customStyle="1" w:styleId="242">
    <w:name w:val="标题 7 Char"/>
    <w:autoRedefine/>
    <w:qFormat/>
    <w:uiPriority w:val="0"/>
    <w:rPr>
      <w:rFonts w:ascii="Times New Roman" w:hAnsi="Times New Roman" w:eastAsia="宋体" w:cs="Times New Roman"/>
      <w:b/>
      <w:bCs/>
      <w:sz w:val="24"/>
      <w:szCs w:val="24"/>
    </w:rPr>
  </w:style>
  <w:style w:type="character" w:customStyle="1" w:styleId="243">
    <w:name w:val="Char Char11"/>
    <w:autoRedefine/>
    <w:qFormat/>
    <w:uiPriority w:val="0"/>
    <w:rPr>
      <w:kern w:val="2"/>
      <w:sz w:val="24"/>
    </w:rPr>
  </w:style>
  <w:style w:type="character" w:customStyle="1" w:styleId="244">
    <w:name w:val="小标题1 Char"/>
    <w:link w:val="245"/>
    <w:autoRedefine/>
    <w:qFormat/>
    <w:uiPriority w:val="0"/>
    <w:rPr>
      <w:rFonts w:ascii="宋体" w:hAnsi="宋体"/>
      <w:b/>
      <w:bCs/>
      <w:color w:val="3A3A3A"/>
      <w:kern w:val="2"/>
      <w:sz w:val="24"/>
      <w:szCs w:val="21"/>
    </w:rPr>
  </w:style>
  <w:style w:type="paragraph" w:customStyle="1" w:styleId="245">
    <w:name w:val="小标题1"/>
    <w:basedOn w:val="1"/>
    <w:link w:val="244"/>
    <w:autoRedefine/>
    <w:qFormat/>
    <w:uiPriority w:val="0"/>
    <w:pPr>
      <w:tabs>
        <w:tab w:val="left" w:pos="883"/>
      </w:tabs>
      <w:spacing w:beforeLines="50" w:afterLines="20"/>
      <w:ind w:left="883" w:hanging="420"/>
    </w:pPr>
    <w:rPr>
      <w:rFonts w:ascii="宋体" w:hAnsi="宋体"/>
      <w:b/>
      <w:bCs/>
      <w:color w:val="3A3A3A"/>
      <w:sz w:val="24"/>
      <w:szCs w:val="21"/>
    </w:rPr>
  </w:style>
  <w:style w:type="character" w:customStyle="1" w:styleId="246">
    <w:name w:val="批注文字 Char"/>
    <w:autoRedefine/>
    <w:qFormat/>
    <w:uiPriority w:val="0"/>
    <w:rPr>
      <w:rFonts w:ascii="Times New Roman" w:hAnsi="Times New Roman" w:eastAsia="宋体" w:cs="Times New Roman"/>
      <w:szCs w:val="24"/>
    </w:rPr>
  </w:style>
  <w:style w:type="character" w:customStyle="1" w:styleId="247">
    <w:name w:val="Font Style122"/>
    <w:autoRedefine/>
    <w:unhideWhenUsed/>
    <w:qFormat/>
    <w:uiPriority w:val="0"/>
    <w:rPr>
      <w:rFonts w:hint="eastAsia" w:ascii="宋体" w:hAnsi="宋体" w:eastAsia="宋体"/>
      <w:spacing w:val="20"/>
      <w:sz w:val="24"/>
    </w:rPr>
  </w:style>
  <w:style w:type="character" w:customStyle="1" w:styleId="248">
    <w:name w:val="样式7 Char"/>
    <w:autoRedefine/>
    <w:qFormat/>
    <w:uiPriority w:val="0"/>
    <w:rPr>
      <w:rFonts w:ascii="Arial" w:hAnsi="Arial" w:eastAsia="黑体"/>
      <w:bCs/>
      <w:kern w:val="2"/>
      <w:sz w:val="28"/>
      <w:szCs w:val="28"/>
    </w:rPr>
  </w:style>
  <w:style w:type="character" w:customStyle="1" w:styleId="249">
    <w:name w:val="p0 Char"/>
    <w:link w:val="250"/>
    <w:autoRedefine/>
    <w:qFormat/>
    <w:uiPriority w:val="0"/>
    <w:rPr>
      <w:rFonts w:eastAsia="宋体"/>
      <w:szCs w:val="21"/>
    </w:rPr>
  </w:style>
  <w:style w:type="paragraph" w:customStyle="1" w:styleId="250">
    <w:name w:val="p0"/>
    <w:basedOn w:val="1"/>
    <w:link w:val="249"/>
    <w:autoRedefine/>
    <w:qFormat/>
    <w:uiPriority w:val="0"/>
    <w:pPr>
      <w:widowControl/>
    </w:pPr>
    <w:rPr>
      <w:kern w:val="0"/>
      <w:sz w:val="20"/>
      <w:szCs w:val="21"/>
    </w:rPr>
  </w:style>
  <w:style w:type="character" w:customStyle="1" w:styleId="251">
    <w:name w:val="正文文本缩进 3 Char"/>
    <w:autoRedefine/>
    <w:qFormat/>
    <w:uiPriority w:val="0"/>
    <w:rPr>
      <w:rFonts w:ascii="Times New Roman" w:hAnsi="Times New Roman" w:eastAsia="宋体" w:cs="Times New Roman"/>
      <w:sz w:val="16"/>
      <w:szCs w:val="16"/>
    </w:rPr>
  </w:style>
  <w:style w:type="character" w:customStyle="1" w:styleId="252">
    <w:name w:val="表格 Char"/>
    <w:link w:val="253"/>
    <w:autoRedefine/>
    <w:qFormat/>
    <w:uiPriority w:val="0"/>
    <w:rPr>
      <w:rFonts w:ascii="Arial" w:hAnsi="Arial" w:eastAsia="仿宋_GB2312"/>
      <w:bCs/>
      <w:kern w:val="2"/>
      <w:sz w:val="24"/>
      <w:szCs w:val="32"/>
    </w:rPr>
  </w:style>
  <w:style w:type="paragraph" w:customStyle="1" w:styleId="253">
    <w:name w:val="表格"/>
    <w:basedOn w:val="1"/>
    <w:next w:val="1"/>
    <w:link w:val="252"/>
    <w:autoRedefine/>
    <w:qFormat/>
    <w:uiPriority w:val="0"/>
    <w:pPr>
      <w:spacing w:line="360" w:lineRule="auto"/>
      <w:ind w:firstLine="200" w:firstLineChars="200"/>
      <w:jc w:val="center"/>
    </w:pPr>
    <w:rPr>
      <w:rFonts w:ascii="Arial" w:hAnsi="Arial" w:eastAsia="仿宋_GB2312"/>
      <w:bCs/>
      <w:sz w:val="24"/>
      <w:szCs w:val="32"/>
    </w:rPr>
  </w:style>
  <w:style w:type="character" w:customStyle="1" w:styleId="254">
    <w:name w:val="Font Style131"/>
    <w:autoRedefine/>
    <w:unhideWhenUsed/>
    <w:qFormat/>
    <w:uiPriority w:val="0"/>
    <w:rPr>
      <w:rFonts w:hint="eastAsia" w:ascii="Times New Roman" w:hAnsi="Times New Roman" w:eastAsia="Times New Roman"/>
      <w:sz w:val="18"/>
    </w:rPr>
  </w:style>
  <w:style w:type="character" w:customStyle="1" w:styleId="255">
    <w:name w:val="DocParagraph Char"/>
    <w:link w:val="256"/>
    <w:autoRedefine/>
    <w:qFormat/>
    <w:uiPriority w:val="0"/>
    <w:rPr>
      <w:rFonts w:ascii="Arial" w:hAnsi="Arial" w:cs="黑体"/>
      <w:kern w:val="44"/>
      <w:sz w:val="21"/>
      <w:szCs w:val="44"/>
    </w:rPr>
  </w:style>
  <w:style w:type="paragraph" w:customStyle="1" w:styleId="256">
    <w:name w:val="DocParagraph"/>
    <w:basedOn w:val="1"/>
    <w:link w:val="255"/>
    <w:autoRedefine/>
    <w:qFormat/>
    <w:uiPriority w:val="0"/>
    <w:pPr>
      <w:spacing w:before="120" w:line="288" w:lineRule="auto"/>
      <w:ind w:left="1247"/>
    </w:pPr>
    <w:rPr>
      <w:rFonts w:ascii="Arial" w:hAnsi="Arial" w:cs="黑体"/>
      <w:kern w:val="44"/>
      <w:szCs w:val="44"/>
    </w:rPr>
  </w:style>
  <w:style w:type="character" w:customStyle="1" w:styleId="257">
    <w:name w:val="Font Style105"/>
    <w:autoRedefine/>
    <w:unhideWhenUsed/>
    <w:qFormat/>
    <w:uiPriority w:val="0"/>
    <w:rPr>
      <w:rFonts w:hint="eastAsia" w:ascii="Times New Roman" w:hAnsi="Times New Roman" w:eastAsia="Times New Roman"/>
      <w:w w:val="60"/>
      <w:sz w:val="26"/>
    </w:rPr>
  </w:style>
  <w:style w:type="character" w:customStyle="1" w:styleId="258">
    <w:name w:val="apple-style-span"/>
    <w:autoRedefine/>
    <w:qFormat/>
    <w:uiPriority w:val="0"/>
  </w:style>
  <w:style w:type="character" w:customStyle="1" w:styleId="259">
    <w:name w:val="小标题3 Char"/>
    <w:link w:val="260"/>
    <w:autoRedefine/>
    <w:qFormat/>
    <w:uiPriority w:val="0"/>
    <w:rPr>
      <w:rFonts w:ascii="宋体" w:hAnsi="宋体"/>
      <w:color w:val="000000"/>
      <w:kern w:val="2"/>
      <w:sz w:val="24"/>
      <w:szCs w:val="24"/>
    </w:rPr>
  </w:style>
  <w:style w:type="paragraph" w:customStyle="1" w:styleId="260">
    <w:name w:val="小标题3"/>
    <w:basedOn w:val="1"/>
    <w:link w:val="259"/>
    <w:autoRedefine/>
    <w:qFormat/>
    <w:uiPriority w:val="0"/>
    <w:pPr>
      <w:spacing w:before="156" w:after="62" w:line="360" w:lineRule="auto"/>
      <w:ind w:left="1163" w:hanging="420"/>
    </w:pPr>
    <w:rPr>
      <w:rFonts w:ascii="宋体" w:hAnsi="宋体"/>
      <w:color w:val="000000"/>
      <w:sz w:val="24"/>
    </w:rPr>
  </w:style>
  <w:style w:type="character" w:customStyle="1" w:styleId="261">
    <w:name w:val="Char Char14"/>
    <w:autoRedefine/>
    <w:qFormat/>
    <w:uiPriority w:val="0"/>
    <w:rPr>
      <w:rFonts w:ascii="Arial" w:hAnsi="Arial" w:eastAsia="黑体"/>
      <w:b/>
      <w:bCs/>
      <w:sz w:val="28"/>
      <w:szCs w:val="28"/>
      <w:lang w:val="en-US" w:eastAsia="zh-CN" w:bidi="ar-SA"/>
    </w:rPr>
  </w:style>
  <w:style w:type="character" w:customStyle="1" w:styleId="262">
    <w:name w:val="栖霞4级标题 Char"/>
    <w:link w:val="263"/>
    <w:autoRedefine/>
    <w:qFormat/>
    <w:uiPriority w:val="0"/>
    <w:rPr>
      <w:rFonts w:ascii="微软雅黑" w:hAnsi="微软雅黑" w:eastAsia="微软雅黑" w:cs="黑体"/>
      <w:b/>
      <w:bCs/>
      <w:kern w:val="44"/>
      <w:sz w:val="24"/>
      <w:szCs w:val="24"/>
    </w:rPr>
  </w:style>
  <w:style w:type="paragraph" w:customStyle="1" w:styleId="263">
    <w:name w:val="栖霞4级标题"/>
    <w:basedOn w:val="5"/>
    <w:link w:val="262"/>
    <w:autoRedefine/>
    <w:qFormat/>
    <w:uiPriority w:val="0"/>
    <w:pPr>
      <w:tabs>
        <w:tab w:val="left" w:pos="794"/>
        <w:tab w:val="left" w:pos="1239"/>
      </w:tabs>
      <w:spacing w:beforeLines="50" w:afterLines="50" w:line="240" w:lineRule="auto"/>
      <w:ind w:left="284" w:right="100" w:rightChars="100" w:firstLine="283"/>
    </w:pPr>
    <w:rPr>
      <w:rFonts w:ascii="微软雅黑" w:hAnsi="微软雅黑" w:eastAsia="微软雅黑" w:cs="黑体"/>
      <w:kern w:val="44"/>
      <w:sz w:val="24"/>
      <w:szCs w:val="24"/>
      <w:lang w:val="en-US" w:eastAsia="zh-CN"/>
    </w:rPr>
  </w:style>
  <w:style w:type="character" w:customStyle="1" w:styleId="264">
    <w:name w:val="bds_nopic1"/>
    <w:autoRedefine/>
    <w:qFormat/>
    <w:uiPriority w:val="0"/>
    <w:rPr>
      <w:rFonts w:ascii="Times New Roman" w:hAnsi="Times New Roman" w:eastAsia="宋体"/>
    </w:rPr>
  </w:style>
  <w:style w:type="character" w:customStyle="1" w:styleId="265">
    <w:name w:val="bds_more7"/>
    <w:autoRedefine/>
    <w:qFormat/>
    <w:uiPriority w:val="0"/>
    <w:rPr>
      <w:rFonts w:ascii="Times New Roman" w:hAnsi="Times New Roman" w:eastAsia="宋体"/>
    </w:rPr>
  </w:style>
  <w:style w:type="character" w:customStyle="1" w:styleId="266">
    <w:name w:val="Font Style128"/>
    <w:autoRedefine/>
    <w:unhideWhenUsed/>
    <w:qFormat/>
    <w:uiPriority w:val="0"/>
    <w:rPr>
      <w:rFonts w:hint="eastAsia" w:ascii="Times New Roman" w:hAnsi="Times New Roman" w:eastAsia="Times New Roman"/>
      <w:sz w:val="16"/>
    </w:rPr>
  </w:style>
  <w:style w:type="character" w:customStyle="1" w:styleId="267">
    <w:name w:val="title_1"/>
    <w:autoRedefine/>
    <w:qFormat/>
    <w:uiPriority w:val="0"/>
    <w:rPr>
      <w:b/>
      <w:sz w:val="30"/>
      <w:szCs w:val="30"/>
    </w:rPr>
  </w:style>
  <w:style w:type="character" w:customStyle="1" w:styleId="268">
    <w:name w:val="font81"/>
    <w:basedOn w:val="54"/>
    <w:autoRedefine/>
    <w:qFormat/>
    <w:uiPriority w:val="0"/>
    <w:rPr>
      <w:rFonts w:ascii="PingFang SC" w:hAnsi="PingFang SC" w:eastAsia="PingFang SC" w:cs="PingFang SC"/>
      <w:color w:val="4E4E4E"/>
      <w:sz w:val="22"/>
      <w:szCs w:val="22"/>
      <w:u w:val="none"/>
    </w:rPr>
  </w:style>
  <w:style w:type="character" w:customStyle="1" w:styleId="269">
    <w:name w:val="样式28 Char"/>
    <w:link w:val="270"/>
    <w:autoRedefine/>
    <w:qFormat/>
    <w:uiPriority w:val="0"/>
    <w:rPr>
      <w:b/>
      <w:kern w:val="2"/>
      <w:sz w:val="21"/>
      <w:szCs w:val="21"/>
    </w:rPr>
  </w:style>
  <w:style w:type="paragraph" w:customStyle="1" w:styleId="270">
    <w:name w:val="样式28"/>
    <w:basedOn w:val="219"/>
    <w:link w:val="269"/>
    <w:autoRedefine/>
    <w:qFormat/>
    <w:uiPriority w:val="0"/>
    <w:pPr>
      <w:numPr>
        <w:ilvl w:val="0"/>
        <w:numId w:val="0"/>
      </w:numPr>
      <w:ind w:left="2690"/>
    </w:pPr>
    <w:rPr>
      <w:b/>
    </w:rPr>
  </w:style>
  <w:style w:type="character" w:customStyle="1" w:styleId="271">
    <w:name w:val="p0 Char Char"/>
    <w:autoRedefine/>
    <w:qFormat/>
    <w:uiPriority w:val="0"/>
    <w:rPr>
      <w:rFonts w:eastAsia="宋体"/>
      <w:kern w:val="2"/>
      <w:sz w:val="21"/>
      <w:szCs w:val="21"/>
      <w:lang w:val="en-US" w:eastAsia="zh-CN" w:bidi="ar-SA"/>
    </w:rPr>
  </w:style>
  <w:style w:type="character" w:customStyle="1" w:styleId="272">
    <w:name w:val="批注框文本 Char"/>
    <w:autoRedefine/>
    <w:qFormat/>
    <w:uiPriority w:val="0"/>
    <w:rPr>
      <w:rFonts w:ascii="Times New Roman" w:hAnsi="Times New Roman" w:eastAsia="宋体" w:cs="Times New Roman"/>
      <w:sz w:val="18"/>
      <w:szCs w:val="18"/>
    </w:rPr>
  </w:style>
  <w:style w:type="character" w:customStyle="1" w:styleId="273">
    <w:name w:val="desc"/>
    <w:autoRedefine/>
    <w:qFormat/>
    <w:uiPriority w:val="0"/>
    <w:rPr>
      <w:rFonts w:ascii="Times New Roman" w:hAnsi="Times New Roman" w:eastAsia="宋体"/>
      <w:color w:val="000000"/>
      <w:sz w:val="18"/>
      <w:szCs w:val="18"/>
    </w:rPr>
  </w:style>
  <w:style w:type="character" w:customStyle="1" w:styleId="274">
    <w:name w:val="_Style 273"/>
    <w:autoRedefine/>
    <w:qFormat/>
    <w:uiPriority w:val="31"/>
    <w:rPr>
      <w:smallCaps/>
      <w:color w:val="C0504D"/>
      <w:u w:val="single"/>
    </w:rPr>
  </w:style>
  <w:style w:type="character" w:customStyle="1" w:styleId="275">
    <w:name w:val="页眉 Char1"/>
    <w:autoRedefine/>
    <w:qFormat/>
    <w:uiPriority w:val="0"/>
    <w:rPr>
      <w:rFonts w:eastAsia="宋体"/>
      <w:kern w:val="2"/>
      <w:sz w:val="18"/>
      <w:szCs w:val="18"/>
      <w:lang w:val="en-US" w:eastAsia="zh-CN" w:bidi="ar-SA"/>
    </w:rPr>
  </w:style>
  <w:style w:type="character" w:customStyle="1" w:styleId="276">
    <w:name w:val="列出段落 Char"/>
    <w:link w:val="277"/>
    <w:autoRedefine/>
    <w:qFormat/>
    <w:uiPriority w:val="0"/>
    <w:rPr>
      <w:rFonts w:ascii="Calibri" w:hAnsi="Calibri" w:cs="黑体"/>
      <w:kern w:val="2"/>
      <w:sz w:val="21"/>
      <w:szCs w:val="22"/>
    </w:rPr>
  </w:style>
  <w:style w:type="paragraph" w:customStyle="1" w:styleId="277">
    <w:name w:val="列出段落11"/>
    <w:basedOn w:val="1"/>
    <w:link w:val="276"/>
    <w:autoRedefine/>
    <w:qFormat/>
    <w:uiPriority w:val="0"/>
    <w:pPr>
      <w:spacing w:line="360" w:lineRule="auto"/>
      <w:ind w:firstLine="420" w:firstLineChars="200"/>
    </w:pPr>
    <w:rPr>
      <w:rFonts w:ascii="Calibri" w:hAnsi="Calibri" w:cs="黑体"/>
      <w:szCs w:val="22"/>
    </w:rPr>
  </w:style>
  <w:style w:type="character" w:customStyle="1" w:styleId="278">
    <w:name w:val="段 Char"/>
    <w:link w:val="279"/>
    <w:autoRedefine/>
    <w:qFormat/>
    <w:uiPriority w:val="0"/>
    <w:rPr>
      <w:rFonts w:ascii="宋体"/>
      <w:sz w:val="21"/>
    </w:rPr>
  </w:style>
  <w:style w:type="paragraph" w:customStyle="1" w:styleId="279">
    <w:name w:val="段"/>
    <w:link w:val="278"/>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bidi="ar-SA"/>
    </w:rPr>
  </w:style>
  <w:style w:type="character" w:customStyle="1" w:styleId="280">
    <w:name w:val="bds_more9"/>
    <w:autoRedefine/>
    <w:qFormat/>
    <w:uiPriority w:val="0"/>
    <w:rPr>
      <w:rFonts w:ascii="Times New Roman" w:hAnsi="Times New Roman" w:eastAsia="宋体"/>
    </w:rPr>
  </w:style>
  <w:style w:type="character" w:customStyle="1" w:styleId="281">
    <w:name w:val="Char Char18"/>
    <w:autoRedefine/>
    <w:qFormat/>
    <w:uiPriority w:val="0"/>
    <w:rPr>
      <w:rFonts w:eastAsia="黑体"/>
      <w:bCs/>
      <w:kern w:val="2"/>
      <w:sz w:val="36"/>
      <w:szCs w:val="36"/>
      <w:lang w:val="en-US" w:eastAsia="zh-CN" w:bidi="ar-SA"/>
    </w:rPr>
  </w:style>
  <w:style w:type="character" w:customStyle="1" w:styleId="282">
    <w:name w:val=" Char Char15"/>
    <w:autoRedefine/>
    <w:qFormat/>
    <w:uiPriority w:val="0"/>
    <w:rPr>
      <w:b/>
      <w:bCs/>
      <w:sz w:val="24"/>
      <w:szCs w:val="24"/>
    </w:rPr>
  </w:style>
  <w:style w:type="character" w:customStyle="1" w:styleId="283">
    <w:name w:val="正文不空 Char"/>
    <w:link w:val="284"/>
    <w:autoRedefine/>
    <w:qFormat/>
    <w:uiPriority w:val="0"/>
    <w:rPr>
      <w:rFonts w:ascii="Arial" w:hAnsi="Arial" w:eastAsia="仿宋_GB2312"/>
      <w:kern w:val="2"/>
      <w:sz w:val="28"/>
      <w:szCs w:val="32"/>
    </w:rPr>
  </w:style>
  <w:style w:type="paragraph" w:customStyle="1" w:styleId="284">
    <w:name w:val="正文不空"/>
    <w:basedOn w:val="1"/>
    <w:link w:val="283"/>
    <w:autoRedefine/>
    <w:qFormat/>
    <w:uiPriority w:val="0"/>
    <w:pPr>
      <w:spacing w:line="360" w:lineRule="auto"/>
      <w:ind w:firstLine="200" w:firstLineChars="200"/>
      <w:jc w:val="center"/>
    </w:pPr>
    <w:rPr>
      <w:rFonts w:ascii="Arial" w:hAnsi="Arial" w:eastAsia="仿宋_GB2312"/>
      <w:sz w:val="28"/>
      <w:szCs w:val="32"/>
    </w:rPr>
  </w:style>
  <w:style w:type="character" w:customStyle="1" w:styleId="285">
    <w:name w:val="默认样式 Char"/>
    <w:link w:val="286"/>
    <w:autoRedefine/>
    <w:qFormat/>
    <w:uiPriority w:val="0"/>
    <w:rPr>
      <w:rFonts w:ascii="微软雅黑" w:hAnsi="微软雅黑" w:eastAsia="微软雅黑"/>
      <w:kern w:val="2"/>
      <w:sz w:val="24"/>
      <w:szCs w:val="24"/>
    </w:rPr>
  </w:style>
  <w:style w:type="paragraph" w:customStyle="1" w:styleId="286">
    <w:name w:val="默认样式"/>
    <w:basedOn w:val="117"/>
    <w:link w:val="285"/>
    <w:autoRedefine/>
    <w:qFormat/>
    <w:uiPriority w:val="0"/>
    <w:pPr>
      <w:tabs>
        <w:tab w:val="clear" w:pos="360"/>
      </w:tabs>
      <w:spacing w:line="480" w:lineRule="exact"/>
      <w:ind w:left="0" w:firstLine="567"/>
      <w:jc w:val="left"/>
      <w:textAlignment w:val="auto"/>
    </w:pPr>
    <w:rPr>
      <w:rFonts w:ascii="微软雅黑" w:hAnsi="微软雅黑" w:eastAsia="微软雅黑"/>
      <w:kern w:val="2"/>
      <w:sz w:val="24"/>
      <w:szCs w:val="24"/>
      <w:lang w:val="en-US" w:eastAsia="zh-CN"/>
    </w:rPr>
  </w:style>
  <w:style w:type="character" w:customStyle="1" w:styleId="287">
    <w:name w:val="引用 字符"/>
    <w:link w:val="288"/>
    <w:autoRedefine/>
    <w:qFormat/>
    <w:uiPriority w:val="29"/>
    <w:rPr>
      <w:i/>
      <w:iCs/>
      <w:color w:val="000000"/>
      <w:kern w:val="2"/>
      <w:sz w:val="24"/>
      <w:szCs w:val="24"/>
    </w:rPr>
  </w:style>
  <w:style w:type="paragraph" w:styleId="288">
    <w:name w:val="Quote"/>
    <w:basedOn w:val="1"/>
    <w:next w:val="1"/>
    <w:link w:val="287"/>
    <w:autoRedefine/>
    <w:qFormat/>
    <w:uiPriority w:val="29"/>
    <w:pPr>
      <w:spacing w:line="415" w:lineRule="auto"/>
      <w:ind w:firstLine="200" w:firstLineChars="200"/>
    </w:pPr>
    <w:rPr>
      <w:i/>
      <w:iCs/>
      <w:color w:val="000000"/>
      <w:sz w:val="24"/>
    </w:rPr>
  </w:style>
  <w:style w:type="character" w:customStyle="1" w:styleId="289">
    <w:name w:val="缩进正文 Char"/>
    <w:link w:val="290"/>
    <w:autoRedefine/>
    <w:qFormat/>
    <w:uiPriority w:val="0"/>
    <w:rPr>
      <w:rFonts w:ascii="Calibri" w:hAnsi="Calibri"/>
      <w:sz w:val="24"/>
    </w:rPr>
  </w:style>
  <w:style w:type="paragraph" w:customStyle="1" w:styleId="290">
    <w:name w:val="缩进正文"/>
    <w:basedOn w:val="1"/>
    <w:link w:val="289"/>
    <w:autoRedefine/>
    <w:qFormat/>
    <w:uiPriority w:val="0"/>
    <w:pPr>
      <w:adjustRightInd w:val="0"/>
      <w:snapToGrid w:val="0"/>
      <w:spacing w:line="460" w:lineRule="atLeast"/>
      <w:ind w:firstLine="200" w:firstLineChars="200"/>
      <w:jc w:val="left"/>
    </w:pPr>
    <w:rPr>
      <w:rFonts w:ascii="Calibri" w:hAnsi="Calibri"/>
      <w:kern w:val="0"/>
      <w:sz w:val="24"/>
      <w:szCs w:val="20"/>
    </w:rPr>
  </w:style>
  <w:style w:type="character" w:customStyle="1" w:styleId="291">
    <w:name w:val="正文李杰 Char"/>
    <w:link w:val="292"/>
    <w:autoRedefine/>
    <w:qFormat/>
    <w:uiPriority w:val="0"/>
    <w:rPr>
      <w:rFonts w:ascii="宋体" w:hAnsi="宋体"/>
      <w:kern w:val="2"/>
      <w:sz w:val="24"/>
      <w:szCs w:val="21"/>
    </w:rPr>
  </w:style>
  <w:style w:type="paragraph" w:customStyle="1" w:styleId="292">
    <w:name w:val="正文李杰"/>
    <w:basedOn w:val="32"/>
    <w:link w:val="291"/>
    <w:autoRedefine/>
    <w:qFormat/>
    <w:uiPriority w:val="0"/>
    <w:pPr>
      <w:spacing w:after="0" w:line="360" w:lineRule="auto"/>
      <w:ind w:left="0" w:leftChars="0" w:firstLine="200" w:firstLineChars="200"/>
    </w:pPr>
    <w:rPr>
      <w:rFonts w:ascii="宋体" w:hAnsi="宋体"/>
      <w:kern w:val="2"/>
      <w:sz w:val="24"/>
      <w:szCs w:val="21"/>
      <w:lang w:val="en-US" w:eastAsia="zh-CN"/>
    </w:rPr>
  </w:style>
  <w:style w:type="character" w:customStyle="1" w:styleId="293">
    <w:name w:val="morelink-item"/>
    <w:autoRedefine/>
    <w:qFormat/>
    <w:uiPriority w:val="0"/>
    <w:rPr>
      <w:rFonts w:ascii="Times New Roman" w:hAnsi="Times New Roman" w:eastAsia="宋体"/>
    </w:rPr>
  </w:style>
  <w:style w:type="character" w:customStyle="1" w:styleId="294">
    <w:name w:val="Font Style86"/>
    <w:autoRedefine/>
    <w:unhideWhenUsed/>
    <w:qFormat/>
    <w:uiPriority w:val="0"/>
    <w:rPr>
      <w:rFonts w:hint="eastAsia" w:ascii="黑体" w:hAnsi="黑体" w:eastAsia="黑体"/>
      <w:spacing w:val="10"/>
      <w:sz w:val="30"/>
    </w:rPr>
  </w:style>
  <w:style w:type="paragraph" w:customStyle="1" w:styleId="295">
    <w:name w:val="表标题行"/>
    <w:basedOn w:val="1"/>
    <w:autoRedefine/>
    <w:qFormat/>
    <w:uiPriority w:val="0"/>
    <w:pPr>
      <w:spacing w:line="360" w:lineRule="auto"/>
      <w:ind w:firstLine="200" w:firstLineChars="200"/>
      <w:jc w:val="center"/>
    </w:pPr>
    <w:rPr>
      <w:rFonts w:ascii="宋体" w:hAnsi="宋体" w:eastAsia="方正黑体_GBK" w:cs="宋体"/>
      <w:color w:val="000000"/>
      <w:szCs w:val="20"/>
    </w:rPr>
  </w:style>
  <w:style w:type="paragraph" w:customStyle="1" w:styleId="296">
    <w:name w:val="表格内容"/>
    <w:basedOn w:val="22"/>
    <w:autoRedefine/>
    <w:qFormat/>
    <w:uiPriority w:val="0"/>
    <w:pPr>
      <w:suppressLineNumbers/>
      <w:suppressAutoHyphens/>
      <w:jc w:val="left"/>
    </w:pPr>
    <w:rPr>
      <w:rFonts w:cs="Tahoma"/>
      <w:kern w:val="0"/>
      <w:sz w:val="24"/>
    </w:rPr>
  </w:style>
  <w:style w:type="paragraph" w:customStyle="1" w:styleId="297">
    <w:name w:val="xl4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298">
    <w:name w:val="light4"/>
    <w:basedOn w:val="1"/>
    <w:autoRedefine/>
    <w:qFormat/>
    <w:uiPriority w:val="0"/>
    <w:pPr>
      <w:keepNext/>
      <w:keepLines/>
      <w:numPr>
        <w:ilvl w:val="3"/>
        <w:numId w:val="3"/>
      </w:numPr>
      <w:tabs>
        <w:tab w:val="left" w:pos="993"/>
      </w:tabs>
      <w:spacing w:before="240" w:after="120" w:line="360" w:lineRule="auto"/>
      <w:ind w:left="708"/>
      <w:jc w:val="left"/>
      <w:outlineLvl w:val="3"/>
    </w:pPr>
    <w:rPr>
      <w:rFonts w:ascii="宋体" w:hAnsi="宋体"/>
      <w:b/>
      <w:snapToGrid w:val="0"/>
      <w:kern w:val="0"/>
      <w:sz w:val="24"/>
      <w:szCs w:val="20"/>
    </w:rPr>
  </w:style>
  <w:style w:type="paragraph" w:customStyle="1" w:styleId="299">
    <w:name w:val="表格文字"/>
    <w:basedOn w:val="1"/>
    <w:next w:val="1"/>
    <w:autoRedefine/>
    <w:qFormat/>
    <w:uiPriority w:val="0"/>
    <w:pPr>
      <w:spacing w:line="360" w:lineRule="auto"/>
      <w:ind w:firstLine="200" w:firstLineChars="200"/>
      <w:jc w:val="left"/>
    </w:pPr>
    <w:rPr>
      <w:sz w:val="24"/>
      <w:szCs w:val="20"/>
    </w:rPr>
  </w:style>
  <w:style w:type="paragraph" w:customStyle="1" w:styleId="300">
    <w:name w:val="表格内容（居中）"/>
    <w:basedOn w:val="1"/>
    <w:autoRedefine/>
    <w:qFormat/>
    <w:uiPriority w:val="0"/>
    <w:pPr>
      <w:autoSpaceDE w:val="0"/>
      <w:autoSpaceDN w:val="0"/>
      <w:adjustRightInd w:val="0"/>
      <w:snapToGrid w:val="0"/>
      <w:spacing w:before="40" w:after="40" w:line="360" w:lineRule="auto"/>
      <w:ind w:left="790" w:hanging="790" w:hangingChars="395"/>
      <w:jc w:val="center"/>
      <w:textAlignment w:val="bottom"/>
    </w:pPr>
    <w:rPr>
      <w:rFonts w:eastAsia="仿宋_GB2312"/>
      <w:bCs/>
      <w:color w:val="000000"/>
      <w:spacing w:val="-20"/>
      <w:kern w:val="24"/>
      <w:sz w:val="24"/>
      <w:szCs w:val="18"/>
      <w:lang w:val="en-GB"/>
    </w:rPr>
  </w:style>
  <w:style w:type="paragraph" w:customStyle="1" w:styleId="301">
    <w:name w:val="Style64"/>
    <w:basedOn w:val="1"/>
    <w:autoRedefine/>
    <w:unhideWhenUsed/>
    <w:qFormat/>
    <w:uiPriority w:val="0"/>
  </w:style>
  <w:style w:type="paragraph" w:customStyle="1" w:styleId="302">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kern w:val="0"/>
      <w:sz w:val="20"/>
      <w:szCs w:val="20"/>
    </w:rPr>
  </w:style>
  <w:style w:type="paragraph" w:customStyle="1" w:styleId="303">
    <w:name w:val="xl131"/>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304">
    <w:name w:val="Style53"/>
    <w:basedOn w:val="1"/>
    <w:autoRedefine/>
    <w:unhideWhenUsed/>
    <w:qFormat/>
    <w:uiPriority w:val="0"/>
    <w:pPr>
      <w:spacing w:line="533" w:lineRule="exact"/>
      <w:ind w:firstLine="581"/>
    </w:pPr>
  </w:style>
  <w:style w:type="paragraph" w:customStyle="1" w:styleId="305">
    <w:name w:val="Normal_2"/>
    <w:autoRedefine/>
    <w:qFormat/>
    <w:uiPriority w:val="0"/>
    <w:rPr>
      <w:rFonts w:ascii="Times New Roman" w:hAnsi="Times New Roman" w:eastAsia="Times New Roman" w:cs="Times New Roman"/>
      <w:sz w:val="24"/>
      <w:szCs w:val="24"/>
      <w:lang w:val="en-US" w:eastAsia="zh-CN" w:bidi="ar-SA"/>
    </w:rPr>
  </w:style>
  <w:style w:type="paragraph" w:customStyle="1" w:styleId="306">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307">
    <w:name w:val="xl151"/>
    <w:basedOn w:val="1"/>
    <w:autoRedefine/>
    <w:qFormat/>
    <w:uiPriority w:val="0"/>
    <w:pPr>
      <w:widowControl/>
      <w:pBdr>
        <w:left w:val="single" w:color="auto" w:sz="4" w:space="0"/>
        <w:bottom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08">
    <w:name w:val="Char Char1"/>
    <w:basedOn w:val="1"/>
    <w:autoRedefine/>
    <w:qFormat/>
    <w:uiPriority w:val="0"/>
    <w:pPr>
      <w:widowControl/>
      <w:spacing w:after="160" w:line="240" w:lineRule="exact"/>
      <w:jc w:val="left"/>
    </w:pPr>
  </w:style>
  <w:style w:type="paragraph" w:customStyle="1" w:styleId="309">
    <w:name w:val="Style9"/>
    <w:basedOn w:val="1"/>
    <w:autoRedefine/>
    <w:unhideWhenUsed/>
    <w:qFormat/>
    <w:uiPriority w:val="0"/>
  </w:style>
  <w:style w:type="paragraph" w:customStyle="1" w:styleId="310">
    <w:name w:val="BodyText1I2"/>
    <w:basedOn w:val="311"/>
    <w:next w:val="314"/>
    <w:autoRedefine/>
    <w:qFormat/>
    <w:uiPriority w:val="0"/>
    <w:pPr>
      <w:ind w:firstLine="420" w:firstLineChars="200"/>
    </w:pPr>
  </w:style>
  <w:style w:type="paragraph" w:customStyle="1" w:styleId="311">
    <w:name w:val="BodyTextIndent"/>
    <w:basedOn w:val="1"/>
    <w:next w:val="312"/>
    <w:autoRedefine/>
    <w:qFormat/>
    <w:uiPriority w:val="0"/>
    <w:pPr>
      <w:ind w:firstLine="560"/>
    </w:pPr>
    <w:rPr>
      <w:rFonts w:ascii="Times New Roman" w:hAnsi="Times New Roman"/>
    </w:rPr>
  </w:style>
  <w:style w:type="paragraph" w:customStyle="1" w:styleId="312">
    <w:name w:val="AnnotationSubject"/>
    <w:basedOn w:val="313"/>
    <w:next w:val="1"/>
    <w:autoRedefine/>
    <w:qFormat/>
    <w:uiPriority w:val="0"/>
    <w:pPr>
      <w:jc w:val="left"/>
      <w:textAlignment w:val="baseline"/>
    </w:pPr>
    <w:rPr>
      <w:rFonts w:cs="Times New Roman"/>
      <w:b/>
      <w:bCs/>
    </w:rPr>
  </w:style>
  <w:style w:type="paragraph" w:customStyle="1" w:styleId="313">
    <w:name w:val="AnnotationText"/>
    <w:basedOn w:val="1"/>
    <w:autoRedefine/>
    <w:semiHidden/>
    <w:qFormat/>
    <w:uiPriority w:val="0"/>
    <w:pPr>
      <w:jc w:val="left"/>
      <w:textAlignment w:val="baseline"/>
    </w:pPr>
  </w:style>
  <w:style w:type="paragraph" w:customStyle="1" w:styleId="314">
    <w:name w:val="NormalIndent"/>
    <w:basedOn w:val="1"/>
    <w:next w:val="315"/>
    <w:autoRedefine/>
    <w:qFormat/>
    <w:uiPriority w:val="0"/>
    <w:pPr>
      <w:ind w:firstLine="420" w:firstLineChars="200"/>
    </w:pPr>
    <w:rPr>
      <w:rFonts w:ascii="Times New Roman" w:hAnsi="Times New Roman"/>
      <w:szCs w:val="20"/>
    </w:rPr>
  </w:style>
  <w:style w:type="paragraph" w:customStyle="1" w:styleId="315">
    <w:name w:val="UserStyle_0"/>
    <w:autoRedefine/>
    <w:qFormat/>
    <w:uiPriority w:val="0"/>
    <w:pPr>
      <w:textAlignment w:val="baseline"/>
    </w:pPr>
    <w:rPr>
      <w:rFonts w:ascii="黑体" w:hAnsi="Times New Roman" w:eastAsia="黑体" w:cs="Times New Roman"/>
      <w:lang w:val="en-US" w:eastAsia="zh-CN" w:bidi="ar-SA"/>
    </w:rPr>
  </w:style>
  <w:style w:type="paragraph" w:customStyle="1" w:styleId="316">
    <w:name w:val="0"/>
    <w:basedOn w:val="1"/>
    <w:autoRedefine/>
    <w:qFormat/>
    <w:uiPriority w:val="0"/>
    <w:pPr>
      <w:widowControl/>
    </w:pPr>
    <w:rPr>
      <w:kern w:val="0"/>
      <w:szCs w:val="20"/>
    </w:rPr>
  </w:style>
  <w:style w:type="paragraph" w:customStyle="1" w:styleId="317">
    <w:name w:val="Char Char1 Char Char Char Char Char Char Char"/>
    <w:basedOn w:val="1"/>
    <w:autoRedefine/>
    <w:qFormat/>
    <w:uiPriority w:val="0"/>
    <w:pPr>
      <w:widowControl/>
      <w:spacing w:after="160" w:line="240" w:lineRule="exact"/>
      <w:jc w:val="left"/>
    </w:pPr>
  </w:style>
  <w:style w:type="paragraph" w:customStyle="1" w:styleId="318">
    <w:name w:val="Hanging 1"/>
    <w:basedOn w:val="319"/>
    <w:autoRedefine/>
    <w:qFormat/>
    <w:uiPriority w:val="0"/>
    <w:pPr>
      <w:tabs>
        <w:tab w:val="left" w:pos="3402"/>
        <w:tab w:val="left" w:pos="4320"/>
      </w:tabs>
      <w:spacing w:line="300" w:lineRule="auto"/>
      <w:ind w:left="3403" w:hanging="2552"/>
    </w:pPr>
    <w:rPr>
      <w:sz w:val="21"/>
    </w:rPr>
  </w:style>
  <w:style w:type="paragraph" w:customStyle="1" w:styleId="319">
    <w:name w:val="Hanging 2"/>
    <w:basedOn w:val="1"/>
    <w:autoRedefine/>
    <w:qFormat/>
    <w:uiPriority w:val="0"/>
    <w:pPr>
      <w:widowControl/>
      <w:tabs>
        <w:tab w:val="left" w:pos="4320"/>
      </w:tabs>
      <w:spacing w:after="240" w:line="240" w:lineRule="exact"/>
      <w:ind w:left="4320" w:hanging="3312" w:firstLineChars="200"/>
      <w:jc w:val="left"/>
    </w:pPr>
    <w:rPr>
      <w:rFonts w:ascii="Arial" w:hAnsi="Arial"/>
      <w:kern w:val="0"/>
      <w:sz w:val="20"/>
      <w:szCs w:val="20"/>
      <w:lang w:eastAsia="en-US"/>
    </w:rPr>
  </w:style>
  <w:style w:type="paragraph" w:customStyle="1" w:styleId="320">
    <w:name w:val="Style69"/>
    <w:basedOn w:val="1"/>
    <w:autoRedefine/>
    <w:unhideWhenUsed/>
    <w:qFormat/>
    <w:uiPriority w:val="0"/>
    <w:pPr>
      <w:spacing w:line="557" w:lineRule="exact"/>
      <w:ind w:firstLine="1666"/>
    </w:pPr>
  </w:style>
  <w:style w:type="paragraph" w:customStyle="1" w:styleId="321">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22">
    <w:name w:val="Body1"/>
    <w:basedOn w:val="1"/>
    <w:autoRedefine/>
    <w:qFormat/>
    <w:uiPriority w:val="0"/>
    <w:pPr>
      <w:widowControl/>
      <w:spacing w:before="120" w:after="100" w:afterAutospacing="1" w:line="288" w:lineRule="auto"/>
      <w:ind w:left="1712" w:firstLine="200" w:firstLineChars="200"/>
    </w:pPr>
    <w:rPr>
      <w:rFonts w:ascii="Arial" w:hAnsi="Arial"/>
      <w:kern w:val="0"/>
      <w:szCs w:val="21"/>
    </w:rPr>
  </w:style>
  <w:style w:type="paragraph" w:customStyle="1" w:styleId="323">
    <w:name w:val="_Style 39"/>
    <w:basedOn w:val="324"/>
    <w:autoRedefine/>
    <w:qFormat/>
    <w:uiPriority w:val="0"/>
  </w:style>
  <w:style w:type="paragraph" w:customStyle="1" w:styleId="324">
    <w:name w:val="正文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326">
    <w:name w:val="TableHeader"/>
    <w:autoRedefine/>
    <w:qFormat/>
    <w:uiPriority w:val="1"/>
    <w:pPr>
      <w:spacing w:before="40" w:after="40"/>
      <w:jc w:val="center"/>
    </w:pPr>
    <w:rPr>
      <w:rFonts w:ascii="Arial" w:hAnsi="Arial" w:eastAsia="宋体" w:cs="Times New Roman"/>
      <w:b/>
      <w:bCs/>
      <w:kern w:val="44"/>
      <w:sz w:val="18"/>
      <w:szCs w:val="44"/>
      <w:lang w:val="en-US" w:eastAsia="zh-CN" w:bidi="ar-SA"/>
    </w:rPr>
  </w:style>
  <w:style w:type="paragraph" w:customStyle="1" w:styleId="327">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328">
    <w:name w:val="p16"/>
    <w:basedOn w:val="1"/>
    <w:autoRedefine/>
    <w:qFormat/>
    <w:uiPriority w:val="0"/>
    <w:pPr>
      <w:widowControl/>
      <w:jc w:val="left"/>
    </w:pPr>
    <w:rPr>
      <w:kern w:val="0"/>
      <w:szCs w:val="21"/>
    </w:rPr>
  </w:style>
  <w:style w:type="paragraph" w:customStyle="1" w:styleId="329">
    <w:name w:val="报告正文"/>
    <w:basedOn w:val="1"/>
    <w:autoRedefine/>
    <w:qFormat/>
    <w:uiPriority w:val="0"/>
    <w:pPr>
      <w:widowControl/>
      <w:autoSpaceDE w:val="0"/>
      <w:autoSpaceDN w:val="0"/>
      <w:spacing w:line="360" w:lineRule="auto"/>
      <w:ind w:firstLine="200" w:firstLineChars="200"/>
      <w:jc w:val="left"/>
    </w:pPr>
    <w:rPr>
      <w:kern w:val="0"/>
      <w:szCs w:val="20"/>
    </w:rPr>
  </w:style>
  <w:style w:type="paragraph" w:customStyle="1" w:styleId="330">
    <w:name w:val="xl68"/>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18"/>
      <w:szCs w:val="18"/>
    </w:rPr>
  </w:style>
  <w:style w:type="paragraph" w:customStyle="1" w:styleId="331">
    <w:name w:val="xl16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332">
    <w:name w:val="xl149"/>
    <w:basedOn w:val="1"/>
    <w:autoRedefine/>
    <w:qFormat/>
    <w:uiPriority w:val="0"/>
    <w:pPr>
      <w:widowControl/>
      <w:pBdr>
        <w:top w:val="single" w:color="auto" w:sz="4" w:space="0"/>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33">
    <w:name w:val="xl31"/>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334">
    <w:name w:val="正文1"/>
    <w:basedOn w:val="1"/>
    <w:autoRedefine/>
    <w:qFormat/>
    <w:uiPriority w:val="0"/>
    <w:pPr>
      <w:spacing w:line="360" w:lineRule="auto"/>
      <w:ind w:firstLine="480" w:firstLineChars="200"/>
    </w:pPr>
    <w:rPr>
      <w:rFonts w:ascii="Times New Roman" w:hAnsi="Times New Roman"/>
      <w:sz w:val="24"/>
      <w:szCs w:val="24"/>
    </w:rPr>
  </w:style>
  <w:style w:type="paragraph" w:customStyle="1" w:styleId="335">
    <w:name w:val="xl71"/>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336">
    <w:name w:val="xl158"/>
    <w:basedOn w:val="1"/>
    <w:autoRedefine/>
    <w:qFormat/>
    <w:uiPriority w:val="0"/>
    <w:pPr>
      <w:widowControl/>
      <w:pBdr>
        <w:left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37">
    <w:name w:val="xl12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38">
    <w:name w:val="xl5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39">
    <w:name w:val="xl6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40">
    <w:name w:val="Style60"/>
    <w:basedOn w:val="1"/>
    <w:autoRedefine/>
    <w:unhideWhenUsed/>
    <w:qFormat/>
    <w:uiPriority w:val="0"/>
    <w:pPr>
      <w:spacing w:line="566" w:lineRule="exact"/>
    </w:pPr>
  </w:style>
  <w:style w:type="paragraph" w:customStyle="1" w:styleId="341">
    <w:name w:val="样式 标题 33h33rd levelH3Underrubrik21.1.1 Heading 3sect1.2.3..."/>
    <w:basedOn w:val="4"/>
    <w:next w:val="1"/>
    <w:autoRedefine/>
    <w:qFormat/>
    <w:uiPriority w:val="0"/>
    <w:pPr>
      <w:spacing w:line="415" w:lineRule="auto"/>
      <w:jc w:val="left"/>
    </w:pPr>
    <w:rPr>
      <w:kern w:val="44"/>
      <w:sz w:val="24"/>
      <w:szCs w:val="20"/>
      <w:lang w:val="en-US" w:eastAsia="zh-CN"/>
    </w:rPr>
  </w:style>
  <w:style w:type="paragraph" w:customStyle="1" w:styleId="342">
    <w:name w:val="xl12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43">
    <w:name w:val="Normal_8"/>
    <w:autoRedefine/>
    <w:qFormat/>
    <w:uiPriority w:val="0"/>
    <w:rPr>
      <w:rFonts w:ascii="Times New Roman" w:hAnsi="Times New Roman" w:eastAsia="Times New Roman" w:cs="Times New Roman"/>
      <w:sz w:val="24"/>
      <w:szCs w:val="24"/>
      <w:lang w:val="en-US" w:eastAsia="zh-CN" w:bidi="ar-SA"/>
    </w:rPr>
  </w:style>
  <w:style w:type="paragraph" w:customStyle="1" w:styleId="344">
    <w:name w:val="xl107"/>
    <w:basedOn w:val="1"/>
    <w:autoRedefine/>
    <w:qFormat/>
    <w:uiPriority w:val="0"/>
    <w:pPr>
      <w:widowControl/>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45">
    <w:name w:val="xl159"/>
    <w:basedOn w:val="1"/>
    <w:autoRedefine/>
    <w:qFormat/>
    <w:uiPriority w:val="0"/>
    <w:pPr>
      <w:widowControl/>
      <w:pBdr>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46">
    <w:name w:val="Normal_0_2"/>
    <w:autoRedefine/>
    <w:qFormat/>
    <w:uiPriority w:val="0"/>
    <w:rPr>
      <w:rFonts w:ascii="Calibri" w:hAnsi="Calibri" w:eastAsia="Times New Roman" w:cs="Times New Roman"/>
      <w:sz w:val="24"/>
      <w:szCs w:val="24"/>
      <w:lang w:val="en-US" w:eastAsia="zh-CN" w:bidi="ar-SA"/>
    </w:rPr>
  </w:style>
  <w:style w:type="paragraph" w:customStyle="1" w:styleId="347">
    <w:name w:val="Style58"/>
    <w:basedOn w:val="1"/>
    <w:autoRedefine/>
    <w:unhideWhenUsed/>
    <w:qFormat/>
    <w:uiPriority w:val="0"/>
    <w:pPr>
      <w:spacing w:line="413" w:lineRule="exact"/>
    </w:pPr>
  </w:style>
  <w:style w:type="paragraph" w:customStyle="1" w:styleId="348">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349">
    <w:name w:val="xl145"/>
    <w:basedOn w:val="1"/>
    <w:autoRedefine/>
    <w:qFormat/>
    <w:uiPriority w:val="0"/>
    <w:pPr>
      <w:widowControl/>
      <w:pBdr>
        <w:top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50">
    <w:name w:val="xl10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351">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352">
    <w:name w:val="Char1 Char Char Char Char Char Char Char Char Char"/>
    <w:basedOn w:val="1"/>
    <w:autoRedefine/>
    <w:qFormat/>
    <w:uiPriority w:val="0"/>
    <w:pPr>
      <w:spacing w:line="360" w:lineRule="auto"/>
    </w:pPr>
    <w:rPr>
      <w:szCs w:val="20"/>
    </w:rPr>
  </w:style>
  <w:style w:type="paragraph" w:customStyle="1" w:styleId="353">
    <w:name w:val="Style24"/>
    <w:basedOn w:val="1"/>
    <w:autoRedefine/>
    <w:unhideWhenUsed/>
    <w:qFormat/>
    <w:uiPriority w:val="0"/>
  </w:style>
  <w:style w:type="paragraph" w:customStyle="1" w:styleId="354">
    <w:name w:val="Char Char Char Char Char Char"/>
    <w:basedOn w:val="18"/>
    <w:autoRedefine/>
    <w:qFormat/>
    <w:uiPriority w:val="0"/>
    <w:pPr>
      <w:spacing w:line="360" w:lineRule="auto"/>
      <w:ind w:firstLine="200" w:firstLineChars="200"/>
      <w:jc w:val="left"/>
    </w:pPr>
    <w:rPr>
      <w:rFonts w:ascii="Tahoma" w:hAnsi="Tahoma"/>
      <w:kern w:val="2"/>
      <w:sz w:val="24"/>
      <w:lang w:val="en-US" w:eastAsia="zh-CN"/>
    </w:rPr>
  </w:style>
  <w:style w:type="paragraph" w:customStyle="1" w:styleId="355">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kern w:val="0"/>
      <w:sz w:val="20"/>
      <w:szCs w:val="20"/>
    </w:rPr>
  </w:style>
  <w:style w:type="paragraph" w:customStyle="1" w:styleId="356">
    <w:name w:val="Style71"/>
    <w:basedOn w:val="1"/>
    <w:autoRedefine/>
    <w:unhideWhenUsed/>
    <w:qFormat/>
    <w:uiPriority w:val="0"/>
    <w:pPr>
      <w:spacing w:line="538" w:lineRule="exact"/>
      <w:ind w:firstLine="101"/>
    </w:pPr>
  </w:style>
  <w:style w:type="paragraph" w:customStyle="1" w:styleId="357">
    <w:name w:val="_Style 356"/>
    <w:autoRedefine/>
    <w:qFormat/>
    <w:uiPriority w:val="99"/>
    <w:rPr>
      <w:rFonts w:ascii="Times New Roman" w:hAnsi="Times New Roman" w:eastAsia="宋体" w:cs="Times New Roman"/>
      <w:kern w:val="2"/>
      <w:sz w:val="21"/>
      <w:szCs w:val="24"/>
      <w:lang w:val="en-US" w:eastAsia="zh-CN" w:bidi="ar-SA"/>
    </w:rPr>
  </w:style>
  <w:style w:type="paragraph" w:customStyle="1" w:styleId="358">
    <w:name w:val="默认段落字体 Para Char Char Char Char Char Char Char Char Char Char Char Char Char Char Char Char Char Char Char"/>
    <w:basedOn w:val="1"/>
    <w:autoRedefine/>
    <w:qFormat/>
    <w:uiPriority w:val="0"/>
  </w:style>
  <w:style w:type="paragraph" w:customStyle="1" w:styleId="359">
    <w:name w:val="xl69"/>
    <w:basedOn w:val="1"/>
    <w:autoRedefine/>
    <w:qFormat/>
    <w:uiPriority w:val="0"/>
    <w:pPr>
      <w:widowControl/>
      <w:pBdr>
        <w:top w:val="single" w:color="000000" w:sz="8" w:space="0"/>
      </w:pBdr>
      <w:spacing w:before="100" w:beforeAutospacing="1" w:after="100" w:afterAutospacing="1"/>
      <w:jc w:val="left"/>
      <w:textAlignment w:val="top"/>
    </w:pPr>
    <w:rPr>
      <w:rFonts w:ascii="宋体" w:hAnsi="宋体" w:cs="宋体"/>
      <w:kern w:val="0"/>
      <w:sz w:val="18"/>
      <w:szCs w:val="18"/>
    </w:rPr>
  </w:style>
  <w:style w:type="paragraph" w:customStyle="1" w:styleId="360">
    <w:name w:val="Char"/>
    <w:basedOn w:val="1"/>
    <w:autoRedefine/>
    <w:qFormat/>
    <w:uiPriority w:val="0"/>
    <w:pPr>
      <w:tabs>
        <w:tab w:val="left" w:pos="360"/>
      </w:tabs>
      <w:ind w:left="360" w:hanging="360" w:hangingChars="200"/>
    </w:pPr>
    <w:rPr>
      <w:sz w:val="24"/>
    </w:rPr>
  </w:style>
  <w:style w:type="paragraph" w:customStyle="1" w:styleId="361">
    <w:name w:val="Style28"/>
    <w:basedOn w:val="1"/>
    <w:autoRedefine/>
    <w:unhideWhenUsed/>
    <w:qFormat/>
    <w:uiPriority w:val="0"/>
    <w:pPr>
      <w:spacing w:line="552" w:lineRule="exact"/>
      <w:ind w:firstLine="547"/>
    </w:pPr>
  </w:style>
  <w:style w:type="paragraph" w:customStyle="1" w:styleId="362">
    <w:name w:val="ZZY第一条、(2级)"/>
    <w:basedOn w:val="24"/>
    <w:autoRedefine/>
    <w:qFormat/>
    <w:uiPriority w:val="0"/>
    <w:pPr>
      <w:adjustRightInd w:val="0"/>
      <w:snapToGrid w:val="0"/>
      <w:spacing w:before="100" w:beforeAutospacing="1" w:after="0" w:line="300" w:lineRule="auto"/>
      <w:ind w:left="0" w:leftChars="0"/>
      <w:jc w:val="center"/>
      <w:outlineLvl w:val="2"/>
    </w:pPr>
    <w:rPr>
      <w:rFonts w:ascii="仿宋_GB2312" w:hAnsi="Arial Narrow" w:cs="宋体"/>
      <w:b/>
      <w:bCs/>
      <w:kern w:val="44"/>
      <w:sz w:val="24"/>
      <w:szCs w:val="24"/>
    </w:rPr>
  </w:style>
  <w:style w:type="paragraph" w:customStyle="1" w:styleId="363">
    <w:name w:val="xl171"/>
    <w:basedOn w:val="1"/>
    <w:autoRedefine/>
    <w:qFormat/>
    <w:uiPriority w:val="0"/>
    <w:pPr>
      <w:widowControl/>
      <w:pBdr>
        <w:top w:val="single" w:color="auto" w:sz="4" w:space="0"/>
        <w:left w:val="single" w:color="auto" w:sz="4" w:space="0"/>
        <w:bottom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4">
    <w:name w:val="xl6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5">
    <w:name w:val="Style56"/>
    <w:basedOn w:val="1"/>
    <w:autoRedefine/>
    <w:unhideWhenUsed/>
    <w:qFormat/>
    <w:uiPriority w:val="0"/>
  </w:style>
  <w:style w:type="paragraph" w:customStyle="1" w:styleId="366">
    <w:name w:val="xl160"/>
    <w:basedOn w:val="1"/>
    <w:autoRedefine/>
    <w:qFormat/>
    <w:uiPriority w:val="0"/>
    <w:pPr>
      <w:widowControl/>
      <w:pBdr>
        <w:top w:val="single" w:color="auto" w:sz="4" w:space="0"/>
        <w:left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67">
    <w:name w:val="Table Paragraph"/>
    <w:basedOn w:val="1"/>
    <w:autoRedefine/>
    <w:qFormat/>
    <w:uiPriority w:val="1"/>
  </w:style>
  <w:style w:type="paragraph" w:customStyle="1" w:styleId="368">
    <w:name w:val="ee"/>
    <w:basedOn w:val="1"/>
    <w:autoRedefine/>
    <w:qFormat/>
    <w:uiPriority w:val="0"/>
    <w:pPr>
      <w:widowControl/>
      <w:spacing w:before="100" w:beforeAutospacing="1" w:after="100" w:afterAutospacing="1" w:line="300" w:lineRule="atLeast"/>
      <w:ind w:firstLine="200" w:firstLineChars="200"/>
      <w:jc w:val="left"/>
    </w:pPr>
    <w:rPr>
      <w:rFonts w:hint="eastAsia" w:ascii="宋体" w:hAnsi="宋体"/>
      <w:color w:val="000000"/>
      <w:kern w:val="0"/>
      <w:sz w:val="18"/>
      <w:szCs w:val="18"/>
    </w:rPr>
  </w:style>
  <w:style w:type="paragraph" w:customStyle="1" w:styleId="369">
    <w:name w:val="default"/>
    <w:basedOn w:val="1"/>
    <w:autoRedefine/>
    <w:qFormat/>
    <w:uiPriority w:val="0"/>
    <w:pPr>
      <w:widowControl/>
      <w:spacing w:line="360" w:lineRule="auto"/>
      <w:ind w:firstLine="200" w:firstLineChars="200"/>
      <w:jc w:val="left"/>
    </w:pPr>
    <w:rPr>
      <w:rFonts w:ascii="宋体" w:hAnsi="宋体" w:cs="宋体"/>
      <w:kern w:val="0"/>
      <w:sz w:val="24"/>
    </w:rPr>
  </w:style>
  <w:style w:type="paragraph" w:customStyle="1" w:styleId="370">
    <w:name w:val="样式 正文缩进表正文正文非缩进正文对齐标题4Alt+Xmr正文缩进特点Normal Indent正文缩进Wil..."/>
    <w:basedOn w:val="16"/>
    <w:autoRedefine/>
    <w:qFormat/>
    <w:uiPriority w:val="0"/>
    <w:pPr>
      <w:widowControl w:val="0"/>
      <w:spacing w:beforeLines="30" w:line="360" w:lineRule="auto"/>
      <w:ind w:firstLine="510" w:firstLineChars="200"/>
    </w:pPr>
    <w:rPr>
      <w:rFonts w:cs="宋体"/>
      <w:kern w:val="2"/>
      <w:sz w:val="24"/>
    </w:rPr>
  </w:style>
  <w:style w:type="paragraph" w:customStyle="1" w:styleId="371">
    <w:name w:val="Style54"/>
    <w:basedOn w:val="1"/>
    <w:autoRedefine/>
    <w:unhideWhenUsed/>
    <w:qFormat/>
    <w:uiPriority w:val="0"/>
  </w:style>
  <w:style w:type="paragraph" w:customStyle="1" w:styleId="372">
    <w:name w:val="xl5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73">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74">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textAlignment w:val="bottom"/>
    </w:pPr>
    <w:rPr>
      <w:rFonts w:ascii="宋体" w:hAnsi="宋体" w:cs="宋体"/>
      <w:kern w:val="0"/>
      <w:sz w:val="20"/>
      <w:szCs w:val="20"/>
    </w:rPr>
  </w:style>
  <w:style w:type="paragraph" w:customStyle="1" w:styleId="375">
    <w:name w:val=" Char Char Char1 Char"/>
    <w:basedOn w:val="1"/>
    <w:autoRedefine/>
    <w:qFormat/>
    <w:uiPriority w:val="0"/>
    <w:pPr>
      <w:tabs>
        <w:tab w:val="left" w:pos="360"/>
      </w:tabs>
      <w:snapToGrid w:val="0"/>
      <w:spacing w:line="360" w:lineRule="auto"/>
    </w:pPr>
    <w:rPr>
      <w:rFonts w:eastAsia="仿宋_GB2312" w:cs="宋体"/>
      <w:sz w:val="24"/>
    </w:rPr>
  </w:style>
  <w:style w:type="paragraph" w:customStyle="1" w:styleId="376">
    <w:name w:val="ecxmsonormal"/>
    <w:basedOn w:val="1"/>
    <w:autoRedefine/>
    <w:qFormat/>
    <w:uiPriority w:val="0"/>
    <w:pPr>
      <w:widowControl/>
      <w:spacing w:after="324" w:line="360" w:lineRule="auto"/>
      <w:ind w:firstLine="200" w:firstLineChars="200"/>
      <w:jc w:val="left"/>
    </w:pPr>
    <w:rPr>
      <w:rFonts w:ascii="宋体" w:hAnsi="宋体" w:cs="宋体"/>
      <w:kern w:val="0"/>
      <w:sz w:val="24"/>
    </w:rPr>
  </w:style>
  <w:style w:type="paragraph" w:customStyle="1" w:styleId="377">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378">
    <w:name w:val="Colorful Shading - Accent 11"/>
    <w:autoRedefine/>
    <w:semiHidden/>
    <w:qFormat/>
    <w:uiPriority w:val="99"/>
    <w:rPr>
      <w:rFonts w:ascii="Times New Roman" w:hAnsi="Times New Roman" w:eastAsia="宋体" w:cs="Times New Roman"/>
      <w:kern w:val="2"/>
      <w:sz w:val="24"/>
      <w:szCs w:val="24"/>
      <w:lang w:val="en-US" w:eastAsia="zh-CN" w:bidi="ar-SA"/>
    </w:rPr>
  </w:style>
  <w:style w:type="paragraph" w:customStyle="1" w:styleId="379">
    <w:name w:val="Style15"/>
    <w:basedOn w:val="1"/>
    <w:autoRedefine/>
    <w:unhideWhenUsed/>
    <w:qFormat/>
    <w:uiPriority w:val="0"/>
    <w:pPr>
      <w:spacing w:line="557" w:lineRule="exact"/>
      <w:ind w:firstLine="672"/>
    </w:pPr>
  </w:style>
  <w:style w:type="paragraph" w:customStyle="1" w:styleId="380">
    <w:name w:val="xl25"/>
    <w:basedOn w:val="1"/>
    <w:autoRedefine/>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381">
    <w:name w:val="xl138"/>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82">
    <w:name w:val="列出段落1"/>
    <w:basedOn w:val="383"/>
    <w:autoRedefine/>
    <w:qFormat/>
    <w:uiPriority w:val="0"/>
    <w:pPr>
      <w:spacing w:line="360" w:lineRule="auto"/>
      <w:ind w:firstLine="420" w:firstLineChars="200"/>
    </w:pPr>
    <w:rPr>
      <w:rFonts w:ascii="Calibri" w:hAnsi="Calibri" w:cs="Calibri"/>
      <w:szCs w:val="21"/>
    </w:rPr>
  </w:style>
  <w:style w:type="paragraph" w:customStyle="1" w:styleId="383">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4">
    <w:name w:val="light1"/>
    <w:basedOn w:val="1"/>
    <w:autoRedefine/>
    <w:qFormat/>
    <w:uiPriority w:val="0"/>
    <w:pPr>
      <w:keepNext/>
      <w:keepLines/>
      <w:numPr>
        <w:ilvl w:val="0"/>
        <w:numId w:val="3"/>
      </w:numPr>
      <w:tabs>
        <w:tab w:val="left" w:pos="425"/>
      </w:tabs>
      <w:spacing w:before="360" w:after="120" w:line="360" w:lineRule="auto"/>
      <w:jc w:val="left"/>
      <w:outlineLvl w:val="0"/>
    </w:pPr>
    <w:rPr>
      <w:rFonts w:ascii="宋体" w:hAnsi="宋体"/>
      <w:b/>
      <w:bCs/>
      <w:kern w:val="44"/>
      <w:sz w:val="44"/>
      <w:szCs w:val="44"/>
    </w:rPr>
  </w:style>
  <w:style w:type="paragraph" w:customStyle="1" w:styleId="385">
    <w:name w:val="xl177"/>
    <w:basedOn w:val="1"/>
    <w:autoRedefine/>
    <w:qFormat/>
    <w:uiPriority w:val="0"/>
    <w:pPr>
      <w:widowControl/>
      <w:pBdr>
        <w:top w:val="single" w:color="auto" w:sz="4" w:space="0"/>
        <w:bottom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86">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387">
    <w:name w:val="font10"/>
    <w:basedOn w:val="1"/>
    <w:autoRedefine/>
    <w:qFormat/>
    <w:uiPriority w:val="0"/>
    <w:pPr>
      <w:widowControl/>
      <w:spacing w:before="100" w:beforeAutospacing="1" w:after="100" w:afterAutospacing="1" w:line="360" w:lineRule="auto"/>
      <w:ind w:firstLine="200" w:firstLineChars="200"/>
      <w:jc w:val="left"/>
    </w:pPr>
    <w:rPr>
      <w:rFonts w:ascii="宋体" w:hAnsi="宋体" w:cs="宋体"/>
      <w:b/>
      <w:bCs/>
      <w:color w:val="000000"/>
      <w:kern w:val="0"/>
      <w:sz w:val="18"/>
      <w:szCs w:val="18"/>
    </w:rPr>
  </w:style>
  <w:style w:type="paragraph" w:customStyle="1" w:styleId="388">
    <w:name w:val="xl108"/>
    <w:basedOn w:val="1"/>
    <w:autoRedefine/>
    <w:qFormat/>
    <w:uiPriority w:val="0"/>
    <w:pPr>
      <w:widowControl/>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89">
    <w:name w:val="xl114"/>
    <w:basedOn w:val="1"/>
    <w:autoRedefine/>
    <w:qFormat/>
    <w:uiPriority w:val="0"/>
    <w:pPr>
      <w:widowControl/>
      <w:pBdr>
        <w:top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90">
    <w:name w:val="xl176"/>
    <w:basedOn w:val="1"/>
    <w:autoRedefine/>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391">
    <w:name w:val="xl173"/>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392">
    <w:name w:val="1 Char Char Char Char"/>
    <w:basedOn w:val="1"/>
    <w:autoRedefine/>
    <w:qFormat/>
    <w:uiPriority w:val="0"/>
  </w:style>
  <w:style w:type="paragraph" w:customStyle="1" w:styleId="393">
    <w:name w:val="Style48"/>
    <w:basedOn w:val="1"/>
    <w:autoRedefine/>
    <w:unhideWhenUsed/>
    <w:qFormat/>
    <w:uiPriority w:val="0"/>
    <w:pPr>
      <w:spacing w:line="542" w:lineRule="exact"/>
      <w:jc w:val="right"/>
    </w:pPr>
  </w:style>
  <w:style w:type="paragraph" w:customStyle="1" w:styleId="394">
    <w:name w:val="xl135"/>
    <w:basedOn w:val="1"/>
    <w:autoRedefine/>
    <w:qFormat/>
    <w:uiPriority w:val="0"/>
    <w:pPr>
      <w:widowControl/>
      <w:pBdr>
        <w:top w:val="single" w:color="auto" w:sz="4" w:space="0"/>
        <w:left w:val="single" w:color="auto" w:sz="4" w:space="0"/>
        <w:bottom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395">
    <w:name w:val="标题3"/>
    <w:basedOn w:val="2"/>
    <w:autoRedefine/>
    <w:qFormat/>
    <w:uiPriority w:val="0"/>
    <w:pPr>
      <w:spacing w:before="156" w:beforeLines="50" w:after="156" w:afterLines="50" w:line="400" w:lineRule="exact"/>
      <w:jc w:val="both"/>
    </w:pPr>
    <w:rPr>
      <w:rFonts w:ascii="宋体" w:hAnsi="宋体"/>
      <w:kern w:val="32"/>
      <w:szCs w:val="32"/>
    </w:rPr>
  </w:style>
  <w:style w:type="paragraph" w:customStyle="1" w:styleId="396">
    <w:name w:val="基准标题"/>
    <w:basedOn w:val="1"/>
    <w:next w:val="22"/>
    <w:autoRedefine/>
    <w:qFormat/>
    <w:uiPriority w:val="0"/>
    <w:pPr>
      <w:keepNext/>
      <w:keepLines/>
      <w:spacing w:before="140" w:line="220" w:lineRule="atLeast"/>
    </w:pPr>
    <w:rPr>
      <w:rFonts w:ascii="Arial" w:hAnsi="Arial"/>
      <w:spacing w:val="-4"/>
      <w:kern w:val="28"/>
      <w:sz w:val="22"/>
    </w:rPr>
  </w:style>
  <w:style w:type="paragraph" w:customStyle="1" w:styleId="397">
    <w:name w:val="p15"/>
    <w:basedOn w:val="1"/>
    <w:autoRedefine/>
    <w:qFormat/>
    <w:uiPriority w:val="0"/>
    <w:pPr>
      <w:widowControl/>
      <w:spacing w:line="220" w:lineRule="atLeast"/>
      <w:jc w:val="center"/>
    </w:pPr>
    <w:rPr>
      <w:rFonts w:ascii="仿宋_GB2312" w:hAnsi="宋体" w:eastAsia="仿宋_GB2312" w:cs="宋体"/>
      <w:kern w:val="0"/>
      <w:szCs w:val="21"/>
    </w:rPr>
  </w:style>
  <w:style w:type="paragraph" w:customStyle="1" w:styleId="398">
    <w:name w:val="附录二级条标题"/>
    <w:basedOn w:val="1"/>
    <w:next w:val="1"/>
    <w:autoRedefine/>
    <w:qFormat/>
    <w:uiPriority w:val="0"/>
    <w:pPr>
      <w:widowControl/>
      <w:wordWrap w:val="0"/>
      <w:overflowPunct w:val="0"/>
      <w:autoSpaceDE w:val="0"/>
      <w:autoSpaceDN w:val="0"/>
      <w:spacing w:line="360" w:lineRule="auto"/>
      <w:ind w:firstLine="200" w:firstLineChars="200"/>
      <w:jc w:val="left"/>
      <w:textAlignment w:val="baseline"/>
      <w:outlineLvl w:val="3"/>
    </w:pPr>
    <w:rPr>
      <w:rFonts w:ascii="宋体" w:hAnsi="宋体"/>
      <w:b/>
      <w:bCs/>
      <w:kern w:val="21"/>
      <w:szCs w:val="20"/>
    </w:rPr>
  </w:style>
  <w:style w:type="paragraph" w:customStyle="1" w:styleId="399">
    <w:name w:val="xl9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kern w:val="0"/>
      <w:sz w:val="20"/>
      <w:szCs w:val="20"/>
    </w:rPr>
  </w:style>
  <w:style w:type="paragraph" w:customStyle="1" w:styleId="400">
    <w:name w:val="xl5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01">
    <w:name w:val="xl78"/>
    <w:basedOn w:val="1"/>
    <w:autoRedefine/>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402">
    <w:name w:val="Style42"/>
    <w:basedOn w:val="1"/>
    <w:autoRedefine/>
    <w:unhideWhenUsed/>
    <w:qFormat/>
    <w:uiPriority w:val="0"/>
    <w:pPr>
      <w:spacing w:line="542" w:lineRule="exact"/>
      <w:ind w:firstLine="547"/>
    </w:pPr>
  </w:style>
  <w:style w:type="paragraph" w:customStyle="1" w:styleId="403">
    <w:name w:val="Style34"/>
    <w:basedOn w:val="1"/>
    <w:autoRedefine/>
    <w:unhideWhenUsed/>
    <w:qFormat/>
    <w:uiPriority w:val="0"/>
    <w:pPr>
      <w:spacing w:line="375" w:lineRule="exact"/>
    </w:pPr>
  </w:style>
  <w:style w:type="paragraph" w:customStyle="1" w:styleId="404">
    <w:name w:val="标准文件_四级条标题"/>
    <w:basedOn w:val="405"/>
    <w:next w:val="138"/>
    <w:autoRedefine/>
    <w:qFormat/>
    <w:uiPriority w:val="0"/>
    <w:pPr>
      <w:numPr>
        <w:ilvl w:val="5"/>
        <w:numId w:val="4"/>
      </w:numPr>
      <w:outlineLvl w:val="5"/>
    </w:pPr>
  </w:style>
  <w:style w:type="paragraph" w:customStyle="1" w:styleId="405">
    <w:name w:val="标准文件_三级条标题"/>
    <w:basedOn w:val="406"/>
    <w:next w:val="138"/>
    <w:autoRedefine/>
    <w:qFormat/>
    <w:uiPriority w:val="0"/>
    <w:pPr>
      <w:numPr>
        <w:ilvl w:val="4"/>
        <w:numId w:val="4"/>
      </w:numPr>
      <w:outlineLvl w:val="4"/>
    </w:pPr>
  </w:style>
  <w:style w:type="paragraph" w:customStyle="1" w:styleId="406">
    <w:name w:val="标准文件_二级条标题"/>
    <w:basedOn w:val="407"/>
    <w:next w:val="138"/>
    <w:autoRedefine/>
    <w:qFormat/>
    <w:uiPriority w:val="0"/>
    <w:pPr>
      <w:numPr>
        <w:ilvl w:val="3"/>
        <w:numId w:val="4"/>
      </w:numPr>
      <w:outlineLvl w:val="3"/>
    </w:pPr>
  </w:style>
  <w:style w:type="paragraph" w:customStyle="1" w:styleId="407">
    <w:name w:val="标准文件_一级条标题"/>
    <w:basedOn w:val="408"/>
    <w:next w:val="138"/>
    <w:autoRedefine/>
    <w:qFormat/>
    <w:uiPriority w:val="0"/>
    <w:pPr>
      <w:numPr>
        <w:ilvl w:val="2"/>
        <w:numId w:val="4"/>
      </w:numPr>
      <w:spacing w:beforeLines="0" w:afterLines="0"/>
      <w:outlineLvl w:val="2"/>
    </w:pPr>
  </w:style>
  <w:style w:type="paragraph" w:customStyle="1" w:styleId="408">
    <w:name w:val="标准文件_章标题"/>
    <w:next w:val="138"/>
    <w:autoRedefine/>
    <w:qFormat/>
    <w:uiPriority w:val="0"/>
    <w:pPr>
      <w:numPr>
        <w:ilvl w:val="1"/>
        <w:numId w:val="4"/>
      </w:numPr>
      <w:spacing w:beforeLines="50" w:afterLines="50"/>
      <w:ind w:right="-50" w:rightChars="-50"/>
      <w:jc w:val="both"/>
      <w:outlineLvl w:val="1"/>
    </w:pPr>
    <w:rPr>
      <w:rFonts w:ascii="黑体" w:hAnsi="Times New Roman" w:eastAsia="黑体" w:cs="Times New Roman"/>
      <w:spacing w:val="2"/>
      <w:sz w:val="21"/>
      <w:lang w:val="en-US" w:eastAsia="zh-CN" w:bidi="ar-SA"/>
    </w:rPr>
  </w:style>
  <w:style w:type="paragraph" w:customStyle="1" w:styleId="409">
    <w:name w:val="xl154"/>
    <w:basedOn w:val="1"/>
    <w:autoRedefine/>
    <w:qFormat/>
    <w:uiPriority w:val="0"/>
    <w:pPr>
      <w:widowControl/>
      <w:pBdr>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10">
    <w:name w:val="xl155"/>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11">
    <w:name w:val="Style36"/>
    <w:basedOn w:val="1"/>
    <w:autoRedefine/>
    <w:unhideWhenUsed/>
    <w:qFormat/>
    <w:uiPriority w:val="0"/>
  </w:style>
  <w:style w:type="paragraph" w:customStyle="1" w:styleId="412">
    <w:name w:val="章节题目"/>
    <w:basedOn w:val="396"/>
    <w:next w:val="1"/>
    <w:autoRedefine/>
    <w:qFormat/>
    <w:uiPriority w:val="0"/>
    <w:pPr>
      <w:spacing w:before="720" w:after="400" w:line="540" w:lineRule="atLeast"/>
      <w:ind w:right="2160"/>
    </w:pPr>
    <w:rPr>
      <w:rFonts w:ascii="Times New Roman" w:hAnsi="Times New Roman"/>
      <w:spacing w:val="-40"/>
      <w:sz w:val="60"/>
    </w:rPr>
  </w:style>
  <w:style w:type="paragraph" w:customStyle="1" w:styleId="413">
    <w:name w:val="xl174"/>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14">
    <w:name w:val="TableContent"/>
    <w:autoRedefine/>
    <w:qFormat/>
    <w:uiPriority w:val="1"/>
    <w:pPr>
      <w:spacing w:before="40" w:after="40"/>
      <w:jc w:val="both"/>
    </w:pPr>
    <w:rPr>
      <w:rFonts w:ascii="Arial" w:hAnsi="Arial" w:eastAsia="宋体" w:cs="Times New Roman"/>
      <w:kern w:val="44"/>
      <w:sz w:val="18"/>
      <w:szCs w:val="44"/>
      <w:lang w:val="en-US" w:eastAsia="zh-CN" w:bidi="ar-SA"/>
    </w:rPr>
  </w:style>
  <w:style w:type="paragraph" w:customStyle="1" w:styleId="415">
    <w:name w:val="Char3"/>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416">
    <w:name w:val="doublepad"/>
    <w:basedOn w:val="1"/>
    <w:autoRedefine/>
    <w:qFormat/>
    <w:uiPriority w:val="0"/>
    <w:pPr>
      <w:widowControl/>
      <w:spacing w:before="100" w:beforeAutospacing="1" w:after="100" w:afterAutospacing="1" w:line="360" w:lineRule="auto"/>
      <w:ind w:left="510"/>
      <w:jc w:val="left"/>
    </w:pPr>
    <w:rPr>
      <w:kern w:val="0"/>
      <w:sz w:val="24"/>
    </w:rPr>
  </w:style>
  <w:style w:type="paragraph" w:customStyle="1" w:styleId="417">
    <w:name w:val="xl12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18">
    <w:name w:val="我的正文"/>
    <w:basedOn w:val="1"/>
    <w:autoRedefine/>
    <w:qFormat/>
    <w:uiPriority w:val="0"/>
    <w:pPr>
      <w:spacing w:line="360" w:lineRule="auto"/>
      <w:ind w:firstLine="200" w:firstLineChars="200"/>
      <w:jc w:val="left"/>
    </w:pPr>
    <w:rPr>
      <w:rFonts w:eastAsia="方正仿宋_GBK"/>
      <w:sz w:val="32"/>
      <w:szCs w:val="32"/>
    </w:rPr>
  </w:style>
  <w:style w:type="paragraph" w:customStyle="1" w:styleId="419">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left"/>
    </w:pPr>
    <w:rPr>
      <w:kern w:val="0"/>
      <w:sz w:val="20"/>
      <w:szCs w:val="20"/>
    </w:rPr>
  </w:style>
  <w:style w:type="paragraph" w:customStyle="1" w:styleId="420">
    <w:name w:val="xl137"/>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21">
    <w:name w:val="font9"/>
    <w:basedOn w:val="1"/>
    <w:autoRedefine/>
    <w:qFormat/>
    <w:uiPriority w:val="0"/>
    <w:pPr>
      <w:widowControl/>
      <w:spacing w:before="100" w:beforeAutospacing="1" w:after="100" w:afterAutospacing="1" w:line="360" w:lineRule="auto"/>
      <w:ind w:firstLine="200" w:firstLineChars="200"/>
      <w:jc w:val="left"/>
    </w:pPr>
    <w:rPr>
      <w:rFonts w:ascii="宋体" w:hAnsi="宋体" w:cs="宋体"/>
      <w:color w:val="000000"/>
      <w:kern w:val="0"/>
      <w:sz w:val="18"/>
      <w:szCs w:val="18"/>
    </w:rPr>
  </w:style>
  <w:style w:type="paragraph" w:customStyle="1" w:styleId="422">
    <w:name w:val="xl87"/>
    <w:basedOn w:val="1"/>
    <w:autoRedefine/>
    <w:qFormat/>
    <w:uiPriority w:val="0"/>
    <w:pPr>
      <w:widowControl/>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23">
    <w:name w:val="xl12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24">
    <w:name w:val="标准正文"/>
    <w:basedOn w:val="1"/>
    <w:autoRedefine/>
    <w:qFormat/>
    <w:uiPriority w:val="0"/>
    <w:pPr>
      <w:spacing w:line="360" w:lineRule="auto"/>
    </w:pPr>
    <w:rPr>
      <w:rFonts w:cs="宋体"/>
      <w:spacing w:val="2"/>
    </w:rPr>
  </w:style>
  <w:style w:type="paragraph" w:customStyle="1" w:styleId="425">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426">
    <w:name w:val="样式1-三级标题"/>
    <w:basedOn w:val="4"/>
    <w:autoRedefine/>
    <w:qFormat/>
    <w:uiPriority w:val="0"/>
    <w:pPr>
      <w:numPr>
        <w:ilvl w:val="2"/>
        <w:numId w:val="5"/>
      </w:numPr>
      <w:tabs>
        <w:tab w:val="left" w:pos="1069"/>
      </w:tabs>
      <w:spacing w:line="360" w:lineRule="auto"/>
      <w:jc w:val="left"/>
    </w:pPr>
    <w:rPr>
      <w:kern w:val="2"/>
      <w:sz w:val="24"/>
      <w:lang w:val="en-US" w:eastAsia="zh-CN"/>
    </w:rPr>
  </w:style>
  <w:style w:type="paragraph" w:customStyle="1" w:styleId="427">
    <w:name w:val="Style41"/>
    <w:basedOn w:val="1"/>
    <w:autoRedefine/>
    <w:unhideWhenUsed/>
    <w:qFormat/>
    <w:uiPriority w:val="0"/>
    <w:pPr>
      <w:spacing w:line="542" w:lineRule="exact"/>
      <w:ind w:firstLine="125"/>
    </w:pPr>
  </w:style>
  <w:style w:type="paragraph" w:customStyle="1" w:styleId="42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b/>
      <w:bCs/>
      <w:kern w:val="0"/>
      <w:sz w:val="20"/>
      <w:szCs w:val="20"/>
    </w:rPr>
  </w:style>
  <w:style w:type="paragraph" w:customStyle="1" w:styleId="429">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30">
    <w:name w:val="三级条标题"/>
    <w:basedOn w:val="431"/>
    <w:next w:val="1"/>
    <w:autoRedefine/>
    <w:qFormat/>
    <w:uiPriority w:val="0"/>
    <w:pPr>
      <w:numPr>
        <w:ilvl w:val="3"/>
        <w:numId w:val="6"/>
      </w:numPr>
      <w:outlineLvl w:val="4"/>
    </w:pPr>
  </w:style>
  <w:style w:type="paragraph" w:customStyle="1" w:styleId="431">
    <w:name w:val="二级条标题"/>
    <w:basedOn w:val="432"/>
    <w:next w:val="1"/>
    <w:autoRedefine/>
    <w:qFormat/>
    <w:uiPriority w:val="0"/>
    <w:pPr>
      <w:numPr>
        <w:ilvl w:val="2"/>
        <w:numId w:val="6"/>
      </w:numPr>
      <w:spacing w:before="50" w:after="50"/>
      <w:outlineLvl w:val="3"/>
    </w:pPr>
  </w:style>
  <w:style w:type="paragraph" w:customStyle="1" w:styleId="432">
    <w:name w:val="一级条标题"/>
    <w:next w:val="1"/>
    <w:autoRedefine/>
    <w:qFormat/>
    <w:uiPriority w:val="0"/>
    <w:pPr>
      <w:numPr>
        <w:ilvl w:val="1"/>
        <w:numId w:val="6"/>
      </w:numPr>
      <w:spacing w:beforeLines="50" w:afterLines="50"/>
      <w:outlineLvl w:val="2"/>
    </w:pPr>
    <w:rPr>
      <w:rFonts w:ascii="黑体" w:hAnsi="Times New Roman" w:eastAsia="黑体" w:cs="Times New Roman"/>
      <w:sz w:val="21"/>
      <w:szCs w:val="21"/>
      <w:lang w:val="en-US" w:eastAsia="zh-CN" w:bidi="ar-SA"/>
    </w:rPr>
  </w:style>
  <w:style w:type="paragraph" w:customStyle="1" w:styleId="433">
    <w:name w:val="样式 标题 5H5Appendix A  Heading 5dashdsddPIM 55h5Roman lis..."/>
    <w:basedOn w:val="6"/>
    <w:autoRedefine/>
    <w:qFormat/>
    <w:uiPriority w:val="0"/>
    <w:pPr>
      <w:numPr>
        <w:ilvl w:val="4"/>
        <w:numId w:val="7"/>
      </w:numPr>
      <w:spacing w:before="120" w:after="60" w:line="360" w:lineRule="auto"/>
    </w:pPr>
    <w:rPr>
      <w:rFonts w:ascii="Arial" w:hAnsi="Arial" w:eastAsia="楷体_GB2312"/>
      <w:sz w:val="24"/>
      <w:szCs w:val="20"/>
      <w:lang w:val="en-US" w:eastAsia="zh-CN"/>
    </w:rPr>
  </w:style>
  <w:style w:type="paragraph" w:customStyle="1" w:styleId="434">
    <w:name w:val="表格标题"/>
    <w:basedOn w:val="435"/>
    <w:autoRedefine/>
    <w:qFormat/>
    <w:uiPriority w:val="0"/>
    <w:pPr>
      <w:jc w:val="center"/>
    </w:pPr>
    <w:rPr>
      <w:b/>
      <w:bCs/>
    </w:rPr>
  </w:style>
  <w:style w:type="paragraph" w:customStyle="1" w:styleId="435">
    <w:name w:val="表格正文"/>
    <w:basedOn w:val="1"/>
    <w:autoRedefine/>
    <w:qFormat/>
    <w:uiPriority w:val="0"/>
    <w:pPr>
      <w:spacing w:line="360" w:lineRule="auto"/>
      <w:jc w:val="left"/>
    </w:pPr>
    <w:rPr>
      <w:rFonts w:ascii="仿宋_GB2312" w:hAnsi="Calibri" w:eastAsia="仿宋_GB2312" w:cs="宋体"/>
      <w:color w:val="000000"/>
      <w:sz w:val="28"/>
      <w:szCs w:val="20"/>
    </w:rPr>
  </w:style>
  <w:style w:type="paragraph" w:customStyle="1" w:styleId="436">
    <w:name w:val="Style67"/>
    <w:basedOn w:val="1"/>
    <w:autoRedefine/>
    <w:unhideWhenUsed/>
    <w:qFormat/>
    <w:uiPriority w:val="0"/>
    <w:pPr>
      <w:spacing w:line="566" w:lineRule="exact"/>
      <w:ind w:firstLine="552"/>
    </w:pPr>
  </w:style>
  <w:style w:type="paragraph" w:customStyle="1" w:styleId="437">
    <w:name w:val="xl73"/>
    <w:basedOn w:val="1"/>
    <w:autoRedefine/>
    <w:qFormat/>
    <w:uiPriority w:val="0"/>
    <w:pPr>
      <w:widowControl/>
      <w:pBdr>
        <w:top w:val="single" w:color="000000" w:sz="8" w:space="0"/>
      </w:pBdr>
      <w:spacing w:before="100" w:beforeAutospacing="1" w:after="100" w:afterAutospacing="1"/>
      <w:jc w:val="center"/>
    </w:pPr>
    <w:rPr>
      <w:rFonts w:ascii="宋体" w:hAnsi="宋体" w:cs="宋体"/>
      <w:kern w:val="0"/>
      <w:sz w:val="18"/>
      <w:szCs w:val="18"/>
    </w:rPr>
  </w:style>
  <w:style w:type="paragraph" w:customStyle="1" w:styleId="438">
    <w:name w:val="xl13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39">
    <w:name w:val="Style50"/>
    <w:basedOn w:val="1"/>
    <w:autoRedefine/>
    <w:unhideWhenUsed/>
    <w:qFormat/>
    <w:uiPriority w:val="0"/>
  </w:style>
  <w:style w:type="paragraph" w:customStyle="1" w:styleId="440">
    <w:name w:val="xl167"/>
    <w:basedOn w:val="1"/>
    <w:autoRedefine/>
    <w:qFormat/>
    <w:uiPriority w:val="0"/>
    <w:pPr>
      <w:widowControl/>
      <w:pBdr>
        <w:left w:val="single" w:color="auto" w:sz="4" w:space="0"/>
        <w:bottom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41">
    <w:name w:val="Style4"/>
    <w:basedOn w:val="1"/>
    <w:autoRedefine/>
    <w:unhideWhenUsed/>
    <w:qFormat/>
    <w:uiPriority w:val="0"/>
  </w:style>
  <w:style w:type="paragraph" w:customStyle="1" w:styleId="442">
    <w:name w:val="四级条标题"/>
    <w:basedOn w:val="430"/>
    <w:next w:val="1"/>
    <w:autoRedefine/>
    <w:qFormat/>
    <w:uiPriority w:val="0"/>
    <w:pPr>
      <w:numPr>
        <w:ilvl w:val="4"/>
        <w:numId w:val="6"/>
      </w:numPr>
      <w:outlineLvl w:val="5"/>
    </w:pPr>
  </w:style>
  <w:style w:type="paragraph" w:customStyle="1" w:styleId="443">
    <w:name w:val="Style27"/>
    <w:basedOn w:val="1"/>
    <w:autoRedefine/>
    <w:unhideWhenUsed/>
    <w:qFormat/>
    <w:uiPriority w:val="0"/>
  </w:style>
  <w:style w:type="paragraph" w:customStyle="1" w:styleId="444">
    <w:name w:val="xl99"/>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45">
    <w:name w:val="Style65"/>
    <w:basedOn w:val="1"/>
    <w:autoRedefine/>
    <w:unhideWhenUsed/>
    <w:qFormat/>
    <w:uiPriority w:val="0"/>
  </w:style>
  <w:style w:type="paragraph" w:customStyle="1" w:styleId="446">
    <w:name w:val="设计正文 Char Char Char"/>
    <w:basedOn w:val="1"/>
    <w:autoRedefine/>
    <w:qFormat/>
    <w:uiPriority w:val="0"/>
    <w:pPr>
      <w:spacing w:line="300" w:lineRule="auto"/>
      <w:ind w:firstLine="480" w:firstLineChars="200"/>
      <w:jc w:val="left"/>
    </w:pPr>
    <w:rPr>
      <w:rFonts w:ascii="仿宋_GB2312" w:eastAsia="仿宋_GB2312" w:cs="宋体"/>
      <w:sz w:val="28"/>
      <w:szCs w:val="20"/>
    </w:rPr>
  </w:style>
  <w:style w:type="paragraph" w:customStyle="1" w:styleId="447">
    <w:name w:val="xl3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48">
    <w:name w:val="Style77"/>
    <w:basedOn w:val="1"/>
    <w:autoRedefine/>
    <w:unhideWhenUsed/>
    <w:qFormat/>
    <w:uiPriority w:val="0"/>
  </w:style>
  <w:style w:type="paragraph" w:customStyle="1" w:styleId="449">
    <w:name w:val="默认段落字体 Para Char Char Char Char Char Char Char"/>
    <w:basedOn w:val="1"/>
    <w:autoRedefine/>
    <w:semiHidden/>
    <w:qFormat/>
    <w:uiPriority w:val="0"/>
    <w:pPr>
      <w:spacing w:line="360" w:lineRule="auto"/>
      <w:ind w:firstLine="200" w:firstLineChars="200"/>
      <w:jc w:val="left"/>
    </w:pPr>
    <w:rPr>
      <w:rFonts w:ascii="Tahoma" w:hAnsi="Tahoma"/>
      <w:szCs w:val="20"/>
    </w:rPr>
  </w:style>
  <w:style w:type="paragraph" w:customStyle="1" w:styleId="450">
    <w:name w:val="样式 样式 样式 样式 标题 2 + 宋体 五号 非加粗 黑色 + 段前: 6 磅 段后: 0 磅 行距: 单倍行距 + 段前:..."/>
    <w:basedOn w:val="1"/>
    <w:autoRedefine/>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451">
    <w:name w:val="xl77"/>
    <w:basedOn w:val="1"/>
    <w:autoRedefine/>
    <w:qFormat/>
    <w:uiPriority w:val="0"/>
    <w:pPr>
      <w:widowControl/>
      <w:pBdr>
        <w:left w:val="single" w:color="000000" w:sz="4" w:space="0"/>
        <w:right w:val="single" w:color="000000" w:sz="4" w:space="0"/>
      </w:pBdr>
      <w:spacing w:before="100" w:beforeAutospacing="1" w:after="100" w:afterAutospacing="1"/>
      <w:jc w:val="left"/>
      <w:textAlignment w:val="top"/>
    </w:pPr>
    <w:rPr>
      <w:rFonts w:ascii="宋体" w:hAnsi="宋体" w:cs="宋体"/>
      <w:kern w:val="0"/>
      <w:sz w:val="18"/>
      <w:szCs w:val="18"/>
    </w:rPr>
  </w:style>
  <w:style w:type="paragraph" w:customStyle="1" w:styleId="452">
    <w:name w:val="附录三级条标题"/>
    <w:basedOn w:val="398"/>
    <w:next w:val="1"/>
    <w:autoRedefine/>
    <w:qFormat/>
    <w:uiPriority w:val="0"/>
    <w:pPr>
      <w:outlineLvl w:val="4"/>
    </w:pPr>
  </w:style>
  <w:style w:type="paragraph" w:customStyle="1" w:styleId="453">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54">
    <w:name w:val="Char Char Char Char"/>
    <w:basedOn w:val="1"/>
    <w:autoRedefine/>
    <w:qFormat/>
    <w:uiPriority w:val="0"/>
    <w:pPr>
      <w:widowControl/>
      <w:spacing w:after="160" w:line="240" w:lineRule="exact"/>
      <w:ind w:firstLine="200" w:firstLineChars="200"/>
      <w:jc w:val="left"/>
    </w:pPr>
  </w:style>
  <w:style w:type="paragraph" w:customStyle="1" w:styleId="455">
    <w:name w:val="Style44"/>
    <w:basedOn w:val="1"/>
    <w:autoRedefine/>
    <w:unhideWhenUsed/>
    <w:qFormat/>
    <w:uiPriority w:val="0"/>
  </w:style>
  <w:style w:type="paragraph" w:customStyle="1" w:styleId="456">
    <w:name w:val="xl164"/>
    <w:basedOn w:val="1"/>
    <w:autoRedefine/>
    <w:qFormat/>
    <w:uiPriority w:val="0"/>
    <w:pPr>
      <w:widowControl/>
      <w:pBdr>
        <w:top w:val="single" w:color="auto" w:sz="4" w:space="0"/>
        <w:left w:val="single" w:color="auto" w:sz="4" w:space="0"/>
        <w:bottom w:val="single" w:color="auto" w:sz="4" w:space="0"/>
      </w:pBdr>
      <w:shd w:val="clear" w:color="auto" w:fill="FF00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57">
    <w:name w:val="Char Char Char"/>
    <w:basedOn w:val="1"/>
    <w:autoRedefine/>
    <w:qFormat/>
    <w:uiPriority w:val="0"/>
    <w:pPr>
      <w:spacing w:line="360" w:lineRule="auto"/>
    </w:pPr>
    <w:rPr>
      <w:rFonts w:ascii="宋体" w:hAnsi="宋体"/>
      <w:b/>
      <w:sz w:val="28"/>
      <w:szCs w:val="28"/>
    </w:rPr>
  </w:style>
  <w:style w:type="paragraph" w:customStyle="1" w:styleId="458">
    <w:name w:val="Char2"/>
    <w:basedOn w:val="1"/>
    <w:autoRedefine/>
    <w:semiHidden/>
    <w:qFormat/>
    <w:uiPriority w:val="0"/>
    <w:pPr>
      <w:spacing w:line="360" w:lineRule="auto"/>
      <w:ind w:firstLine="200" w:firstLineChars="200"/>
      <w:jc w:val="left"/>
    </w:pPr>
    <w:rPr>
      <w:rFonts w:ascii="Tahoma" w:hAnsi="Tahoma"/>
      <w:szCs w:val="20"/>
    </w:rPr>
  </w:style>
  <w:style w:type="paragraph" w:customStyle="1" w:styleId="459">
    <w:name w:val="xl65"/>
    <w:basedOn w:val="1"/>
    <w:autoRedefine/>
    <w:qFormat/>
    <w:uiPriority w:val="0"/>
    <w:pPr>
      <w:widowControl/>
      <w:spacing w:before="100" w:beforeAutospacing="1" w:after="100" w:afterAutospacing="1"/>
      <w:jc w:val="left"/>
      <w:textAlignment w:val="top"/>
    </w:pPr>
    <w:rPr>
      <w:rFonts w:ascii="宋体" w:hAnsi="宋体" w:cs="宋体"/>
      <w:kern w:val="0"/>
      <w:sz w:val="18"/>
      <w:szCs w:val="18"/>
    </w:rPr>
  </w:style>
  <w:style w:type="paragraph" w:customStyle="1" w:styleId="460">
    <w:name w:val="Char Char Char Char Char Char Char1 Char"/>
    <w:basedOn w:val="1"/>
    <w:autoRedefine/>
    <w:qFormat/>
    <w:uiPriority w:val="0"/>
    <w:rPr>
      <w:rFonts w:ascii="Tahoma" w:hAnsi="Tahoma"/>
      <w:sz w:val="24"/>
      <w:szCs w:val="20"/>
    </w:rPr>
  </w:style>
  <w:style w:type="paragraph" w:customStyle="1" w:styleId="461">
    <w:name w:val="样式 正文缩进表正文正文非缩进正文对齐标题4Alt+Xmr正文缩进特点Normal Indent正文缩进Wil...2"/>
    <w:basedOn w:val="16"/>
    <w:autoRedefine/>
    <w:qFormat/>
    <w:uiPriority w:val="0"/>
    <w:pPr>
      <w:widowControl w:val="0"/>
      <w:spacing w:beforeLines="30" w:line="360" w:lineRule="auto"/>
      <w:ind w:firstLine="510" w:firstLineChars="200"/>
    </w:pPr>
    <w:rPr>
      <w:rFonts w:cs="宋体"/>
      <w:kern w:val="2"/>
      <w:sz w:val="24"/>
    </w:rPr>
  </w:style>
  <w:style w:type="paragraph" w:customStyle="1" w:styleId="462">
    <w:name w:val="xl4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63">
    <w:name w:val="样式 宋体 首行缩进:  2 字符1"/>
    <w:basedOn w:val="1"/>
    <w:autoRedefine/>
    <w:qFormat/>
    <w:uiPriority w:val="0"/>
    <w:pPr>
      <w:spacing w:line="300" w:lineRule="auto"/>
      <w:ind w:firstLine="480" w:firstLineChars="200"/>
    </w:pPr>
    <w:rPr>
      <w:rFonts w:ascii="宋体" w:hAnsi="宋体"/>
      <w:sz w:val="24"/>
      <w:szCs w:val="20"/>
    </w:rPr>
  </w:style>
  <w:style w:type="paragraph" w:customStyle="1" w:styleId="464">
    <w:name w:val="cwj样式A"/>
    <w:basedOn w:val="1"/>
    <w:autoRedefine/>
    <w:qFormat/>
    <w:uiPriority w:val="0"/>
    <w:pPr>
      <w:numPr>
        <w:ilvl w:val="0"/>
        <w:numId w:val="8"/>
      </w:numPr>
      <w:tabs>
        <w:tab w:val="left" w:pos="425"/>
      </w:tabs>
      <w:spacing w:line="360" w:lineRule="auto"/>
      <w:ind w:left="425" w:hanging="425" w:firstLineChars="200"/>
    </w:pPr>
    <w:rPr>
      <w:rFonts w:ascii="Calibri" w:hAnsi="Calibri"/>
      <w:sz w:val="24"/>
      <w:szCs w:val="20"/>
    </w:rPr>
  </w:style>
  <w:style w:type="paragraph" w:customStyle="1" w:styleId="465">
    <w:name w:val="xl143"/>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66">
    <w:name w:val="pad"/>
    <w:basedOn w:val="1"/>
    <w:autoRedefine/>
    <w:qFormat/>
    <w:uiPriority w:val="0"/>
    <w:pPr>
      <w:widowControl/>
      <w:spacing w:before="100" w:beforeAutospacing="1" w:after="100" w:afterAutospacing="1" w:line="360" w:lineRule="auto"/>
      <w:ind w:left="255"/>
      <w:jc w:val="left"/>
    </w:pPr>
    <w:rPr>
      <w:kern w:val="0"/>
      <w:sz w:val="24"/>
    </w:rPr>
  </w:style>
  <w:style w:type="paragraph" w:customStyle="1" w:styleId="467">
    <w:name w:val="Style8"/>
    <w:basedOn w:val="1"/>
    <w:autoRedefine/>
    <w:unhideWhenUsed/>
    <w:qFormat/>
    <w:uiPriority w:val="0"/>
    <w:pPr>
      <w:spacing w:line="566" w:lineRule="exact"/>
      <w:jc w:val="center"/>
    </w:pPr>
  </w:style>
  <w:style w:type="paragraph" w:customStyle="1" w:styleId="468">
    <w:name w:val="xl13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69">
    <w:name w:val="标准文件_封面标准名称"/>
    <w:basedOn w:val="1"/>
    <w:autoRedefine/>
    <w:qFormat/>
    <w:uiPriority w:val="0"/>
    <w:pPr>
      <w:adjustRightInd w:val="0"/>
      <w:spacing w:beforeLines="100" w:line="500" w:lineRule="exact"/>
      <w:ind w:firstLine="200" w:firstLineChars="200"/>
      <w:jc w:val="center"/>
    </w:pPr>
    <w:rPr>
      <w:rFonts w:ascii="黑体" w:eastAsia="黑体"/>
      <w:kern w:val="0"/>
      <w:sz w:val="52"/>
      <w:szCs w:val="20"/>
    </w:rPr>
  </w:style>
  <w:style w:type="paragraph" w:customStyle="1" w:styleId="470">
    <w:name w:val="light5"/>
    <w:basedOn w:val="7"/>
    <w:autoRedefine/>
    <w:qFormat/>
    <w:uiPriority w:val="0"/>
    <w:pPr>
      <w:numPr>
        <w:ilvl w:val="4"/>
        <w:numId w:val="3"/>
      </w:numPr>
      <w:tabs>
        <w:tab w:val="left" w:pos="3861"/>
      </w:tabs>
      <w:adjustRightInd/>
      <w:spacing w:line="320" w:lineRule="auto"/>
      <w:jc w:val="both"/>
      <w:textAlignment w:val="auto"/>
    </w:pPr>
    <w:rPr>
      <w:kern w:val="2"/>
      <w:lang w:val="en-US" w:eastAsia="zh-CN"/>
    </w:rPr>
  </w:style>
  <w:style w:type="paragraph" w:customStyle="1" w:styleId="471">
    <w:name w:val="样式 标题 1H1propapp heading 1app heading 11app heading 12app ..."/>
    <w:basedOn w:val="2"/>
    <w:autoRedefine/>
    <w:qFormat/>
    <w:uiPriority w:val="0"/>
    <w:pPr>
      <w:keepLines/>
      <w:pageBreakBefore/>
      <w:numPr>
        <w:ilvl w:val="0"/>
        <w:numId w:val="7"/>
      </w:numPr>
      <w:spacing w:before="340" w:after="330" w:line="578" w:lineRule="auto"/>
      <w:jc w:val="left"/>
    </w:pPr>
    <w:rPr>
      <w:color w:val="FF0000"/>
      <w:kern w:val="44"/>
      <w:sz w:val="44"/>
      <w:lang w:val="en-US" w:eastAsia="zh-CN"/>
    </w:rPr>
  </w:style>
  <w:style w:type="paragraph" w:customStyle="1" w:styleId="472">
    <w:name w:val="样式 T4 + 居中"/>
    <w:basedOn w:val="473"/>
    <w:autoRedefine/>
    <w:qFormat/>
    <w:uiPriority w:val="0"/>
    <w:pPr>
      <w:numPr>
        <w:ilvl w:val="7"/>
        <w:numId w:val="9"/>
      </w:numPr>
      <w:tabs>
        <w:tab w:val="left" w:pos="992"/>
        <w:tab w:val="left" w:pos="1276"/>
        <w:tab w:val="left" w:pos="1418"/>
        <w:tab w:val="left" w:pos="1701"/>
        <w:tab w:val="left" w:pos="1843"/>
        <w:tab w:val="left" w:pos="2126"/>
        <w:tab w:val="left" w:pos="2268"/>
        <w:tab w:val="left" w:pos="2552"/>
        <w:tab w:val="left" w:pos="2693"/>
        <w:tab w:val="left" w:pos="2977"/>
        <w:tab w:val="left" w:pos="3119"/>
        <w:tab w:val="left" w:pos="3402"/>
        <w:tab w:val="left" w:pos="3544"/>
      </w:tabs>
      <w:ind w:firstLine="0" w:firstLineChars="0"/>
      <w:jc w:val="center"/>
    </w:pPr>
    <w:rPr>
      <w:rFonts w:ascii="Times New Roman" w:hAnsi="Times New Roman" w:cs="宋体"/>
    </w:rPr>
  </w:style>
  <w:style w:type="paragraph" w:customStyle="1" w:styleId="473">
    <w:name w:val="T4"/>
    <w:basedOn w:val="474"/>
    <w:autoRedefine/>
    <w:qFormat/>
    <w:uiPriority w:val="0"/>
    <w:pPr>
      <w:tabs>
        <w:tab w:val="left" w:pos="992"/>
        <w:tab w:val="left" w:pos="1276"/>
        <w:tab w:val="left" w:pos="1418"/>
        <w:tab w:val="left" w:pos="1701"/>
        <w:tab w:val="left" w:pos="1843"/>
        <w:tab w:val="left" w:pos="2126"/>
        <w:tab w:val="left" w:pos="2268"/>
        <w:tab w:val="left" w:pos="2552"/>
        <w:tab w:val="left" w:pos="2693"/>
        <w:tab w:val="left" w:pos="2977"/>
        <w:tab w:val="left" w:pos="3119"/>
        <w:tab w:val="left" w:pos="3402"/>
        <w:tab w:val="left" w:pos="3544"/>
      </w:tabs>
      <w:ind w:left="851"/>
    </w:pPr>
  </w:style>
  <w:style w:type="paragraph" w:customStyle="1" w:styleId="474">
    <w:name w:val="T3"/>
    <w:basedOn w:val="1"/>
    <w:autoRedefine/>
    <w:qFormat/>
    <w:uiPriority w:val="0"/>
    <w:pPr>
      <w:keepLines/>
      <w:widowControl/>
      <w:tabs>
        <w:tab w:val="left" w:pos="992"/>
        <w:tab w:val="left" w:pos="1418"/>
        <w:tab w:val="left" w:pos="1843"/>
        <w:tab w:val="left" w:pos="2268"/>
        <w:tab w:val="left" w:pos="2693"/>
        <w:tab w:val="left" w:pos="3119"/>
        <w:tab w:val="left" w:pos="3544"/>
      </w:tabs>
      <w:spacing w:after="120" w:line="300" w:lineRule="auto"/>
      <w:ind w:left="567" w:firstLine="200" w:firstLineChars="200"/>
      <w:jc w:val="left"/>
    </w:pPr>
    <w:rPr>
      <w:rFonts w:ascii="Arial" w:hAnsi="Arial"/>
      <w:kern w:val="0"/>
      <w:sz w:val="22"/>
      <w:szCs w:val="20"/>
      <w:lang w:eastAsia="en-US"/>
    </w:rPr>
  </w:style>
  <w:style w:type="paragraph" w:customStyle="1" w:styleId="475">
    <w:name w:val="列表2"/>
    <w:basedOn w:val="1"/>
    <w:next w:val="1"/>
    <w:autoRedefine/>
    <w:qFormat/>
    <w:uiPriority w:val="0"/>
    <w:pPr>
      <w:numPr>
        <w:ilvl w:val="0"/>
        <w:numId w:val="10"/>
      </w:numPr>
      <w:tabs>
        <w:tab w:val="left" w:pos="1547"/>
      </w:tabs>
      <w:spacing w:line="200" w:lineRule="atLeast"/>
    </w:pPr>
    <w:rPr>
      <w:sz w:val="28"/>
    </w:rPr>
  </w:style>
  <w:style w:type="paragraph" w:customStyle="1" w:styleId="476">
    <w:name w:val="样式 表格文字 + 宋体 五号 两端对齐"/>
    <w:basedOn w:val="1"/>
    <w:autoRedefine/>
    <w:qFormat/>
    <w:uiPriority w:val="0"/>
    <w:pPr>
      <w:widowControl/>
      <w:snapToGrid w:val="0"/>
      <w:spacing w:line="360" w:lineRule="auto"/>
    </w:pPr>
    <w:rPr>
      <w:rFonts w:ascii="宋体" w:hAnsi="宋体"/>
      <w:sz w:val="18"/>
      <w:szCs w:val="20"/>
    </w:rPr>
  </w:style>
  <w:style w:type="paragraph" w:customStyle="1" w:styleId="477">
    <w:name w:val="表格内文字"/>
    <w:basedOn w:val="1"/>
    <w:autoRedefine/>
    <w:qFormat/>
    <w:uiPriority w:val="0"/>
    <w:pPr>
      <w:widowControl/>
      <w:spacing w:line="300" w:lineRule="atLeast"/>
      <w:ind w:firstLine="200" w:firstLineChars="200"/>
      <w:jc w:val="left"/>
    </w:pPr>
    <w:rPr>
      <w:rFonts w:ascii="宋体"/>
      <w:kern w:val="0"/>
      <w:szCs w:val="20"/>
    </w:rPr>
  </w:style>
  <w:style w:type="paragraph" w:customStyle="1" w:styleId="478">
    <w:name w:val="reader-word-layer reader-word-s1-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79">
    <w:name w:val="Char Char1 Char Char Char"/>
    <w:basedOn w:val="1"/>
    <w:autoRedefine/>
    <w:qFormat/>
    <w:uiPriority w:val="0"/>
    <w:rPr>
      <w:kern w:val="0"/>
      <w:sz w:val="20"/>
      <w:szCs w:val="20"/>
    </w:rPr>
  </w:style>
  <w:style w:type="paragraph" w:customStyle="1" w:styleId="480">
    <w:name w:val="Style26"/>
    <w:basedOn w:val="1"/>
    <w:autoRedefine/>
    <w:unhideWhenUsed/>
    <w:qFormat/>
    <w:uiPriority w:val="0"/>
  </w:style>
  <w:style w:type="paragraph" w:customStyle="1" w:styleId="481">
    <w:name w:val="xl170"/>
    <w:basedOn w:val="1"/>
    <w:autoRedefine/>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2">
    <w:name w:val="Style21"/>
    <w:basedOn w:val="1"/>
    <w:autoRedefine/>
    <w:unhideWhenUsed/>
    <w:qFormat/>
    <w:uiPriority w:val="0"/>
    <w:pPr>
      <w:spacing w:line="566" w:lineRule="exact"/>
      <w:ind w:firstLine="682"/>
    </w:pPr>
  </w:style>
  <w:style w:type="paragraph" w:customStyle="1" w:styleId="483">
    <w:name w:val="xl11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4">
    <w:name w:val="xl172"/>
    <w:basedOn w:val="1"/>
    <w:autoRedefine/>
    <w:qFormat/>
    <w:uiPriority w:val="0"/>
    <w:pPr>
      <w:widowControl/>
      <w:pBdr>
        <w:top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5">
    <w:name w:val="样式 样式 标题 1H1propapp heading 1app heading 11app heading 12app ......"/>
    <w:basedOn w:val="471"/>
    <w:autoRedefine/>
    <w:qFormat/>
    <w:uiPriority w:val="0"/>
    <w:pPr>
      <w:pageBreakBefore w:val="0"/>
      <w:numPr>
        <w:ilvl w:val="0"/>
        <w:numId w:val="0"/>
      </w:numPr>
      <w:spacing w:before="360" w:line="360" w:lineRule="auto"/>
    </w:pPr>
    <w:rPr>
      <w:color w:val="auto"/>
      <w:sz w:val="32"/>
      <w:szCs w:val="32"/>
    </w:rPr>
  </w:style>
  <w:style w:type="paragraph" w:customStyle="1" w:styleId="486">
    <w:name w:val="Style73"/>
    <w:basedOn w:val="1"/>
    <w:autoRedefine/>
    <w:unhideWhenUsed/>
    <w:qFormat/>
    <w:uiPriority w:val="99"/>
    <w:pPr>
      <w:spacing w:line="538" w:lineRule="exact"/>
      <w:ind w:firstLine="533"/>
    </w:pPr>
  </w:style>
  <w:style w:type="paragraph" w:customStyle="1" w:styleId="487">
    <w:name w:val="xl3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488">
    <w:name w:val="Style45"/>
    <w:basedOn w:val="1"/>
    <w:autoRedefine/>
    <w:unhideWhenUsed/>
    <w:qFormat/>
    <w:uiPriority w:val="0"/>
  </w:style>
  <w:style w:type="paragraph" w:customStyle="1" w:styleId="489">
    <w:name w:val="xl82"/>
    <w:basedOn w:val="1"/>
    <w:autoRedefine/>
    <w:qFormat/>
    <w:uiPriority w:val="0"/>
    <w:pPr>
      <w:widowControl/>
      <w:pBdr>
        <w:top w:val="single" w:color="auto" w:sz="4" w:space="0"/>
        <w:left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90">
    <w:name w:val="样式 正文缩进正文（首行缩进两字）±íÕýÎÄÕýÎÄ·ÇËõ½ø±í正文1正文缩进1正文缩进陈木华中文正文表..."/>
    <w:basedOn w:val="1"/>
    <w:autoRedefine/>
    <w:qFormat/>
    <w:uiPriority w:val="0"/>
    <w:pPr>
      <w:spacing w:line="360" w:lineRule="auto"/>
      <w:ind w:firstLine="358" w:firstLineChars="170"/>
    </w:pPr>
    <w:rPr>
      <w:rFonts w:cs="宋体"/>
      <w:b/>
      <w:i/>
      <w:szCs w:val="21"/>
    </w:rPr>
  </w:style>
  <w:style w:type="paragraph" w:customStyle="1" w:styleId="491">
    <w:name w:val="xl17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92">
    <w:name w:val="标题 3 + 宋体"/>
    <w:basedOn w:val="1"/>
    <w:autoRedefine/>
    <w:qFormat/>
    <w:uiPriority w:val="0"/>
    <w:pPr>
      <w:numPr>
        <w:ilvl w:val="0"/>
        <w:numId w:val="11"/>
      </w:numPr>
      <w:tabs>
        <w:tab w:val="left" w:pos="420"/>
      </w:tabs>
      <w:autoSpaceDE w:val="0"/>
      <w:autoSpaceDN w:val="0"/>
      <w:adjustRightInd w:val="0"/>
      <w:spacing w:line="480" w:lineRule="atLeast"/>
      <w:ind w:firstLine="200" w:firstLineChars="200"/>
      <w:jc w:val="left"/>
    </w:pPr>
    <w:rPr>
      <w:rFonts w:ascii="宋体" w:hAnsi="宋体"/>
      <w:b/>
      <w:kern w:val="0"/>
      <w:sz w:val="24"/>
    </w:rPr>
  </w:style>
  <w:style w:type="paragraph" w:customStyle="1" w:styleId="493">
    <w:name w:val="xl16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494">
    <w:name w:val="样式 仿宋_GB2312 小三 行距: 1.5 倍行距"/>
    <w:basedOn w:val="1"/>
    <w:autoRedefine/>
    <w:qFormat/>
    <w:uiPriority w:val="0"/>
    <w:pPr>
      <w:spacing w:line="360" w:lineRule="auto"/>
      <w:ind w:firstLine="600" w:firstLineChars="200"/>
      <w:jc w:val="left"/>
    </w:pPr>
    <w:rPr>
      <w:rFonts w:ascii="仿宋_GB2312" w:eastAsia="仿宋_GB2312" w:cs="宋体"/>
      <w:kern w:val="0"/>
      <w:sz w:val="32"/>
      <w:szCs w:val="20"/>
    </w:rPr>
  </w:style>
  <w:style w:type="paragraph" w:customStyle="1" w:styleId="495">
    <w:name w:val="xl4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496">
    <w:name w:val="Char3 Char Char"/>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497">
    <w:name w:val="Style12"/>
    <w:basedOn w:val="1"/>
    <w:autoRedefine/>
    <w:unhideWhenUsed/>
    <w:qFormat/>
    <w:uiPriority w:val="0"/>
    <w:pPr>
      <w:spacing w:line="564" w:lineRule="exact"/>
      <w:ind w:hanging="115"/>
    </w:pPr>
  </w:style>
  <w:style w:type="paragraph" w:customStyle="1" w:styleId="498">
    <w:name w:val="附录四级条标题"/>
    <w:basedOn w:val="452"/>
    <w:next w:val="1"/>
    <w:autoRedefine/>
    <w:qFormat/>
    <w:uiPriority w:val="0"/>
    <w:pPr>
      <w:outlineLvl w:val="5"/>
    </w:pPr>
  </w:style>
  <w:style w:type="paragraph" w:customStyle="1" w:styleId="499">
    <w:name w:val="xl5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0">
    <w:name w:val="xl144"/>
    <w:basedOn w:val="1"/>
    <w:autoRedefine/>
    <w:qFormat/>
    <w:uiPriority w:val="0"/>
    <w:pPr>
      <w:widowControl/>
      <w:pBdr>
        <w:top w:val="single" w:color="auto" w:sz="4" w:space="0"/>
        <w:left w:val="single" w:color="auto" w:sz="4" w:space="0"/>
        <w:bottom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1">
    <w:name w:val="xl52"/>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2">
    <w:name w:val="xl5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03">
    <w:name w:val="xl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color w:val="FF0000"/>
      <w:kern w:val="0"/>
      <w:sz w:val="20"/>
      <w:szCs w:val="20"/>
    </w:rPr>
  </w:style>
  <w:style w:type="paragraph" w:styleId="504">
    <w:name w:val="No Spacing"/>
    <w:autoRedefine/>
    <w:qFormat/>
    <w:uiPriority w:val="1"/>
    <w:pPr>
      <w:widowControl w:val="0"/>
      <w:spacing w:line="360" w:lineRule="auto"/>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505">
    <w:name w:val="List Paragraph1"/>
    <w:basedOn w:val="1"/>
    <w:autoRedefine/>
    <w:qFormat/>
    <w:uiPriority w:val="0"/>
    <w:pPr>
      <w:ind w:firstLine="420" w:firstLineChars="200"/>
    </w:pPr>
    <w:rPr>
      <w:rFonts w:ascii="Calibri" w:hAnsi="Calibri" w:cs="Calibri"/>
      <w:szCs w:val="21"/>
    </w:rPr>
  </w:style>
  <w:style w:type="paragraph" w:customStyle="1" w:styleId="506">
    <w:name w:val="标题 1 +"/>
    <w:basedOn w:val="2"/>
    <w:next w:val="1"/>
    <w:autoRedefine/>
    <w:qFormat/>
    <w:uiPriority w:val="0"/>
    <w:pPr>
      <w:keepLines/>
      <w:spacing w:line="600" w:lineRule="auto"/>
    </w:pPr>
    <w:rPr>
      <w:rFonts w:eastAsia="黑体"/>
      <w:kern w:val="0"/>
      <w:sz w:val="32"/>
      <w:szCs w:val="32"/>
    </w:rPr>
  </w:style>
  <w:style w:type="paragraph" w:customStyle="1" w:styleId="507">
    <w:name w:val="栖霞5级标题"/>
    <w:basedOn w:val="6"/>
    <w:autoRedefine/>
    <w:qFormat/>
    <w:uiPriority w:val="0"/>
    <w:pPr>
      <w:widowControl/>
      <w:tabs>
        <w:tab w:val="left" w:pos="0"/>
        <w:tab w:val="left" w:pos="360"/>
      </w:tabs>
      <w:adjustRightInd/>
      <w:spacing w:beforeLines="50" w:afterLines="50" w:line="240" w:lineRule="auto"/>
      <w:ind w:left="100" w:leftChars="100" w:right="100" w:firstLine="200" w:firstLineChars="200"/>
      <w:jc w:val="both"/>
      <w:textAlignment w:val="auto"/>
    </w:pPr>
    <w:rPr>
      <w:rFonts w:ascii="微软雅黑" w:hAnsi="微软雅黑" w:eastAsia="微软雅黑" w:cs="黑体"/>
      <w:kern w:val="44"/>
      <w:sz w:val="24"/>
      <w:szCs w:val="24"/>
      <w:lang w:val="en-US" w:eastAsia="zh-CN"/>
    </w:rPr>
  </w:style>
  <w:style w:type="paragraph" w:customStyle="1" w:styleId="508">
    <w:name w:val="xl120"/>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509">
    <w:name w:val="Char3 Char Char Char1 Char Char Char"/>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510">
    <w:name w:val=" Char1 Char Char Char"/>
    <w:basedOn w:val="1"/>
    <w:autoRedefine/>
    <w:qFormat/>
    <w:uiPriority w:val="0"/>
    <w:pPr>
      <w:widowControl/>
      <w:spacing w:after="160" w:line="240" w:lineRule="exact"/>
      <w:jc w:val="left"/>
    </w:pPr>
    <w:rPr>
      <w:kern w:val="0"/>
      <w:sz w:val="24"/>
      <w:szCs w:val="20"/>
    </w:rPr>
  </w:style>
  <w:style w:type="paragraph" w:customStyle="1" w:styleId="511">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12">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kern w:val="0"/>
      <w:sz w:val="20"/>
      <w:szCs w:val="20"/>
    </w:rPr>
  </w:style>
  <w:style w:type="paragraph" w:customStyle="1" w:styleId="513">
    <w:name w:val="Style76"/>
    <w:basedOn w:val="1"/>
    <w:autoRedefine/>
    <w:unhideWhenUsed/>
    <w:qFormat/>
    <w:uiPriority w:val="0"/>
  </w:style>
  <w:style w:type="paragraph" w:customStyle="1" w:styleId="514">
    <w:name w:val="xl11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15">
    <w:name w:val="font11"/>
    <w:basedOn w:val="1"/>
    <w:autoRedefine/>
    <w:qFormat/>
    <w:uiPriority w:val="0"/>
    <w:pPr>
      <w:widowControl/>
      <w:spacing w:before="100" w:beforeAutospacing="1" w:after="100" w:afterAutospacing="1" w:line="360" w:lineRule="auto"/>
      <w:ind w:firstLine="200" w:firstLineChars="200"/>
      <w:jc w:val="left"/>
    </w:pPr>
    <w:rPr>
      <w:kern w:val="0"/>
      <w:sz w:val="18"/>
      <w:szCs w:val="18"/>
    </w:rPr>
  </w:style>
  <w:style w:type="paragraph" w:customStyle="1" w:styleId="516">
    <w:name w:val="T1"/>
    <w:basedOn w:val="517"/>
    <w:autoRedefine/>
    <w:qFormat/>
    <w:uiPriority w:val="0"/>
    <w:pPr>
      <w:tabs>
        <w:tab w:val="left" w:pos="425"/>
        <w:tab w:val="left" w:pos="709"/>
        <w:tab w:val="left" w:pos="851"/>
        <w:tab w:val="left" w:pos="1134"/>
        <w:tab w:val="left" w:pos="1276"/>
        <w:tab w:val="left" w:pos="1559"/>
        <w:tab w:val="left" w:pos="1701"/>
        <w:tab w:val="left" w:pos="1985"/>
        <w:tab w:val="left" w:pos="2126"/>
        <w:tab w:val="left" w:pos="2410"/>
        <w:tab w:val="left" w:pos="2552"/>
        <w:tab w:val="left" w:pos="2835"/>
        <w:tab w:val="left" w:pos="2977"/>
        <w:tab w:val="left" w:pos="3260"/>
        <w:tab w:val="left" w:pos="3686"/>
      </w:tabs>
      <w:ind w:left="0"/>
    </w:pPr>
  </w:style>
  <w:style w:type="paragraph" w:customStyle="1" w:styleId="517">
    <w:name w:val="T2"/>
    <w:basedOn w:val="1"/>
    <w:autoRedefine/>
    <w:qFormat/>
    <w:uiPriority w:val="0"/>
    <w:pPr>
      <w:keepLines/>
      <w:widowControl/>
      <w:tabs>
        <w:tab w:val="left" w:pos="709"/>
        <w:tab w:val="left" w:pos="1134"/>
        <w:tab w:val="left" w:pos="1559"/>
        <w:tab w:val="left" w:pos="1985"/>
        <w:tab w:val="left" w:pos="2410"/>
        <w:tab w:val="left" w:pos="2835"/>
        <w:tab w:val="left" w:pos="3260"/>
        <w:tab w:val="left" w:pos="3686"/>
      </w:tabs>
      <w:spacing w:after="120" w:line="300" w:lineRule="auto"/>
      <w:ind w:left="284" w:firstLine="200" w:firstLineChars="200"/>
      <w:jc w:val="left"/>
    </w:pPr>
    <w:rPr>
      <w:rFonts w:ascii="Arial" w:hAnsi="Arial"/>
      <w:kern w:val="0"/>
      <w:sz w:val="22"/>
      <w:szCs w:val="20"/>
      <w:lang w:eastAsia="en-US"/>
    </w:rPr>
  </w:style>
  <w:style w:type="paragraph" w:customStyle="1" w:styleId="518">
    <w:name w:val="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19">
    <w:name w:val="xl15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20">
    <w:name w:val="xl5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21">
    <w:name w:val="并列项-点"/>
    <w:basedOn w:val="1"/>
    <w:autoRedefine/>
    <w:qFormat/>
    <w:uiPriority w:val="0"/>
    <w:pPr>
      <w:numPr>
        <w:ilvl w:val="0"/>
        <w:numId w:val="12"/>
      </w:numPr>
      <w:tabs>
        <w:tab w:val="left" w:pos="1620"/>
      </w:tabs>
      <w:adjustRightInd w:val="0"/>
      <w:snapToGrid w:val="0"/>
      <w:spacing w:line="460" w:lineRule="atLeast"/>
      <w:jc w:val="left"/>
    </w:pPr>
    <w:rPr>
      <w:sz w:val="28"/>
      <w:szCs w:val="28"/>
    </w:rPr>
  </w:style>
  <w:style w:type="paragraph" w:customStyle="1" w:styleId="522">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23">
    <w:name w:val="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24">
    <w:name w:val="xl150"/>
    <w:basedOn w:val="1"/>
    <w:autoRedefine/>
    <w:qFormat/>
    <w:uiPriority w:val="0"/>
    <w:pPr>
      <w:widowControl/>
      <w:pBdr>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25">
    <w:name w:val="章标题"/>
    <w:next w:val="1"/>
    <w:autoRedefine/>
    <w:qFormat/>
    <w:uiPriority w:val="0"/>
    <w:pPr>
      <w:numPr>
        <w:ilvl w:val="0"/>
        <w:numId w:val="6"/>
      </w:numPr>
      <w:spacing w:beforeLines="100" w:afterLines="100"/>
      <w:jc w:val="both"/>
      <w:outlineLvl w:val="1"/>
    </w:pPr>
    <w:rPr>
      <w:rFonts w:ascii="黑体" w:hAnsi="Times New Roman" w:eastAsia="黑体" w:cs="Times New Roman"/>
      <w:sz w:val="21"/>
      <w:lang w:val="en-US" w:eastAsia="zh-CN" w:bidi="ar-SA"/>
    </w:rPr>
  </w:style>
  <w:style w:type="paragraph" w:customStyle="1" w:styleId="526">
    <w:name w:val="Char Char Char1 Char Char Char Char Char Char Char Char Char Char Char Char Char Char Char Char Char Char Char Char Char Char"/>
    <w:basedOn w:val="1"/>
    <w:autoRedefine/>
    <w:qFormat/>
    <w:uiPriority w:val="0"/>
    <w:pPr>
      <w:spacing w:line="360" w:lineRule="auto"/>
    </w:pPr>
    <w:rPr>
      <w:rFonts w:ascii="Tahoma" w:hAnsi="Tahoma"/>
      <w:sz w:val="24"/>
      <w:szCs w:val="20"/>
    </w:rPr>
  </w:style>
  <w:style w:type="paragraph" w:customStyle="1" w:styleId="527">
    <w:name w:val="xl76"/>
    <w:basedOn w:val="1"/>
    <w:autoRedefine/>
    <w:qFormat/>
    <w:uiPriority w:val="0"/>
    <w:pPr>
      <w:widowControl/>
      <w:pBdr>
        <w:left w:val="single" w:color="000000" w:sz="4" w:space="0"/>
        <w:bottom w:val="single" w:color="000000" w:sz="4" w:space="0"/>
        <w:right w:val="single" w:color="000000" w:sz="4" w:space="0"/>
      </w:pBdr>
      <w:spacing w:before="100" w:beforeAutospacing="1" w:after="100" w:afterAutospacing="1"/>
      <w:jc w:val="left"/>
      <w:textAlignment w:val="top"/>
    </w:pPr>
    <w:rPr>
      <w:rFonts w:ascii="宋体" w:hAnsi="宋体" w:cs="宋体"/>
      <w:kern w:val="0"/>
      <w:sz w:val="18"/>
      <w:szCs w:val="18"/>
    </w:rPr>
  </w:style>
  <w:style w:type="paragraph" w:customStyle="1" w:styleId="528">
    <w:name w:val="9小四表格正文"/>
    <w:autoRedefine/>
    <w:qFormat/>
    <w:uiPriority w:val="0"/>
    <w:pPr>
      <w:jc w:val="center"/>
    </w:pPr>
    <w:rPr>
      <w:rFonts w:ascii="Times New Roman" w:hAnsi="Times New Roman" w:eastAsia="仿宋_GB2312" w:cs="Times New Roman"/>
      <w:kern w:val="2"/>
      <w:sz w:val="24"/>
      <w:szCs w:val="24"/>
      <w:lang w:val="en-US" w:eastAsia="zh-CN" w:bidi="ar-SA"/>
    </w:rPr>
  </w:style>
  <w:style w:type="paragraph" w:customStyle="1" w:styleId="529">
    <w:name w:val="目录标题"/>
    <w:autoRedefine/>
    <w:qFormat/>
    <w:uiPriority w:val="0"/>
    <w:pPr>
      <w:spacing w:before="480" w:after="360" w:line="360" w:lineRule="auto"/>
      <w:jc w:val="center"/>
    </w:pPr>
    <w:rPr>
      <w:rFonts w:ascii="Arial" w:hAnsi="Arial" w:eastAsia="黑体" w:cs="Times New Roman"/>
      <w:b/>
      <w:sz w:val="32"/>
      <w:lang w:val="en-US" w:eastAsia="zh-CN" w:bidi="ar-SA"/>
    </w:rPr>
  </w:style>
  <w:style w:type="paragraph" w:customStyle="1" w:styleId="530">
    <w:name w:val="正文（无缩进）"/>
    <w:basedOn w:val="1"/>
    <w:autoRedefine/>
    <w:qFormat/>
    <w:uiPriority w:val="0"/>
    <w:pPr>
      <w:spacing w:line="360" w:lineRule="auto"/>
    </w:pPr>
    <w:rPr>
      <w:rFonts w:ascii="Calibri" w:hAnsi="Calibri"/>
      <w:sz w:val="24"/>
      <w:szCs w:val="21"/>
    </w:rPr>
  </w:style>
  <w:style w:type="paragraph" w:customStyle="1" w:styleId="531">
    <w:name w:val="font6"/>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32">
    <w:name w:val="xl91"/>
    <w:basedOn w:val="1"/>
    <w:autoRedefine/>
    <w:qFormat/>
    <w:uiPriority w:val="0"/>
    <w:pPr>
      <w:widowControl/>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33">
    <w:name w:val="xl50"/>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34">
    <w:name w:val="10"/>
    <w:basedOn w:val="1"/>
    <w:autoRedefine/>
    <w:qFormat/>
    <w:uiPriority w:val="0"/>
    <w:pPr>
      <w:spacing w:line="360" w:lineRule="auto"/>
      <w:ind w:firstLine="454" w:firstLineChars="200"/>
      <w:jc w:val="left"/>
    </w:pPr>
    <w:rPr>
      <w:rFonts w:ascii="Verdana" w:hAnsi="Verdana" w:eastAsia="黑体"/>
      <w:kern w:val="0"/>
      <w:sz w:val="28"/>
      <w:szCs w:val="20"/>
      <w:lang w:eastAsia="en-US"/>
    </w:rPr>
  </w:style>
  <w:style w:type="paragraph" w:customStyle="1" w:styleId="535">
    <w:name w:val="reader-word-layer"/>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24"/>
    </w:rPr>
  </w:style>
  <w:style w:type="paragraph" w:customStyle="1" w:styleId="536">
    <w:name w:val="light3"/>
    <w:basedOn w:val="1"/>
    <w:autoRedefine/>
    <w:qFormat/>
    <w:uiPriority w:val="0"/>
    <w:pPr>
      <w:keepNext/>
      <w:keepLines/>
      <w:numPr>
        <w:ilvl w:val="2"/>
        <w:numId w:val="3"/>
      </w:numPr>
      <w:tabs>
        <w:tab w:val="left" w:pos="2291"/>
      </w:tabs>
      <w:spacing w:before="480" w:after="120" w:line="360" w:lineRule="auto"/>
      <w:outlineLvl w:val="2"/>
    </w:pPr>
    <w:rPr>
      <w:rFonts w:ascii="宋体" w:hAnsi="宋体"/>
      <w:b/>
      <w:bCs/>
      <w:sz w:val="28"/>
      <w:szCs w:val="28"/>
    </w:rPr>
  </w:style>
  <w:style w:type="paragraph" w:customStyle="1" w:styleId="537">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538">
    <w:name w:val="xl4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39">
    <w:name w:val="xl12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0">
    <w:name w:val="Char Char1 Char Char Char Char Char1 Char Char Char Char"/>
    <w:basedOn w:val="18"/>
    <w:autoRedefine/>
    <w:qFormat/>
    <w:uiPriority w:val="0"/>
    <w:rPr>
      <w:rFonts w:ascii="Tahoma" w:hAnsi="Tahoma"/>
    </w:rPr>
  </w:style>
  <w:style w:type="paragraph" w:customStyle="1" w:styleId="541">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2">
    <w:name w:val="样式 表格文字加粗 + 宋体 五号"/>
    <w:basedOn w:val="1"/>
    <w:autoRedefine/>
    <w:qFormat/>
    <w:uiPriority w:val="0"/>
    <w:pPr>
      <w:snapToGrid w:val="0"/>
      <w:spacing w:line="360" w:lineRule="auto"/>
      <w:jc w:val="center"/>
    </w:pPr>
    <w:rPr>
      <w:rFonts w:ascii="宋体" w:hAnsi="宋体"/>
      <w:sz w:val="18"/>
    </w:rPr>
  </w:style>
  <w:style w:type="paragraph" w:customStyle="1" w:styleId="543">
    <w:name w:val="Style72"/>
    <w:basedOn w:val="1"/>
    <w:autoRedefine/>
    <w:unhideWhenUsed/>
    <w:qFormat/>
    <w:uiPriority w:val="0"/>
  </w:style>
  <w:style w:type="paragraph" w:customStyle="1" w:styleId="544">
    <w:name w:val="xl3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5">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6">
    <w:name w:val="正文空2格  1."/>
    <w:basedOn w:val="1"/>
    <w:autoRedefine/>
    <w:qFormat/>
    <w:uiPriority w:val="0"/>
    <w:pPr>
      <w:adjustRightInd w:val="0"/>
      <w:spacing w:line="360" w:lineRule="auto"/>
      <w:ind w:firstLine="480" w:firstLineChars="200"/>
      <w:textAlignment w:val="baseline"/>
    </w:pPr>
    <w:rPr>
      <w:rFonts w:ascii="宋体" w:eastAsia="仿宋" w:cs="宋体"/>
      <w:kern w:val="0"/>
      <w:sz w:val="28"/>
      <w:szCs w:val="20"/>
    </w:rPr>
  </w:style>
  <w:style w:type="paragraph" w:customStyle="1" w:styleId="547">
    <w:name w:val="xl153"/>
    <w:basedOn w:val="1"/>
    <w:autoRedefine/>
    <w:qFormat/>
    <w:uiPriority w:val="0"/>
    <w:pPr>
      <w:widowControl/>
      <w:pBdr>
        <w:left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8">
    <w:name w:val="xl162"/>
    <w:basedOn w:val="1"/>
    <w:autoRedefine/>
    <w:qFormat/>
    <w:uiPriority w:val="0"/>
    <w:pPr>
      <w:widowControl/>
      <w:pBdr>
        <w:left w:val="single" w:color="auto" w:sz="4" w:space="0"/>
        <w:bottom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49">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kern w:val="0"/>
      <w:sz w:val="20"/>
      <w:szCs w:val="20"/>
    </w:rPr>
  </w:style>
  <w:style w:type="paragraph" w:customStyle="1" w:styleId="550">
    <w:name w:val="xl10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51">
    <w:name w:val="样式 标题 3 + 黑体 小四 行距: 1.5 倍行距"/>
    <w:basedOn w:val="4"/>
    <w:autoRedefine/>
    <w:qFormat/>
    <w:uiPriority w:val="0"/>
    <w:pPr>
      <w:spacing w:line="360" w:lineRule="auto"/>
    </w:pPr>
    <w:rPr>
      <w:rFonts w:ascii="黑体" w:hAnsi="宋体" w:eastAsia="黑体" w:cs="宋体"/>
      <w:sz w:val="28"/>
      <w:szCs w:val="20"/>
      <w:lang w:val="en-US" w:eastAsia="zh-CN"/>
    </w:rPr>
  </w:style>
  <w:style w:type="paragraph" w:customStyle="1" w:styleId="552">
    <w:name w:val="xl11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53">
    <w:name w:val="符号3-zy"/>
    <w:basedOn w:val="1"/>
    <w:autoRedefine/>
    <w:qFormat/>
    <w:uiPriority w:val="0"/>
    <w:pPr>
      <w:numPr>
        <w:ilvl w:val="0"/>
        <w:numId w:val="13"/>
      </w:numPr>
      <w:tabs>
        <w:tab w:val="left" w:pos="907"/>
      </w:tabs>
      <w:spacing w:line="360" w:lineRule="auto"/>
      <w:ind w:firstLine="200" w:firstLineChars="200"/>
    </w:pPr>
    <w:rPr>
      <w:rFonts w:ascii="Calibri" w:hAnsi="宋体"/>
      <w:sz w:val="24"/>
      <w:szCs w:val="22"/>
    </w:rPr>
  </w:style>
  <w:style w:type="paragraph" w:customStyle="1" w:styleId="554">
    <w:name w:val="NO3"/>
    <w:basedOn w:val="1"/>
    <w:autoRedefine/>
    <w:qFormat/>
    <w:uiPriority w:val="0"/>
    <w:pPr>
      <w:tabs>
        <w:tab w:val="left" w:pos="907"/>
      </w:tabs>
      <w:spacing w:line="360" w:lineRule="auto"/>
    </w:pPr>
    <w:rPr>
      <w:rFonts w:ascii="宋体" w:hAnsi="宋体"/>
      <w:sz w:val="24"/>
    </w:rPr>
  </w:style>
  <w:style w:type="paragraph" w:customStyle="1" w:styleId="555">
    <w:name w:val="xl1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556">
    <w:name w:val="内容with编号"/>
    <w:basedOn w:val="1"/>
    <w:autoRedefine/>
    <w:qFormat/>
    <w:uiPriority w:val="0"/>
    <w:pPr>
      <w:widowControl/>
      <w:numPr>
        <w:ilvl w:val="0"/>
        <w:numId w:val="14"/>
      </w:numPr>
      <w:tabs>
        <w:tab w:val="left" w:pos="987"/>
      </w:tabs>
      <w:spacing w:line="360" w:lineRule="auto"/>
    </w:pPr>
    <w:rPr>
      <w:rFonts w:ascii="宋体"/>
      <w:kern w:val="0"/>
      <w:sz w:val="24"/>
      <w:szCs w:val="20"/>
    </w:rPr>
  </w:style>
  <w:style w:type="paragraph" w:customStyle="1" w:styleId="557">
    <w:name w:val="light6"/>
    <w:basedOn w:val="8"/>
    <w:autoRedefine/>
    <w:qFormat/>
    <w:uiPriority w:val="0"/>
    <w:pPr>
      <w:numPr>
        <w:ilvl w:val="5"/>
        <w:numId w:val="3"/>
      </w:numPr>
      <w:tabs>
        <w:tab w:val="left" w:pos="4646"/>
      </w:tabs>
      <w:adjustRightInd/>
      <w:spacing w:line="320" w:lineRule="auto"/>
      <w:jc w:val="both"/>
      <w:textAlignment w:val="auto"/>
    </w:pPr>
    <w:rPr>
      <w:rFonts w:ascii="Calibri" w:hAnsi="Calibri"/>
      <w:kern w:val="2"/>
      <w:sz w:val="21"/>
      <w:szCs w:val="21"/>
      <w:lang w:val="en-US" w:eastAsia="zh-CN"/>
    </w:rPr>
  </w:style>
  <w:style w:type="paragraph" w:customStyle="1" w:styleId="558">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59">
    <w:name w:val="xl89"/>
    <w:basedOn w:val="1"/>
    <w:autoRedefine/>
    <w:qFormat/>
    <w:uiPriority w:val="0"/>
    <w:pPr>
      <w:widowControl/>
      <w:pBdr>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60">
    <w:name w:val="列出段落3"/>
    <w:basedOn w:val="1"/>
    <w:autoRedefine/>
    <w:qFormat/>
    <w:uiPriority w:val="0"/>
    <w:pPr>
      <w:spacing w:line="360" w:lineRule="auto"/>
      <w:ind w:firstLine="420" w:firstLineChars="200"/>
      <w:jc w:val="left"/>
    </w:pPr>
    <w:rPr>
      <w:rFonts w:ascii="Calibri" w:hAnsi="Calibri" w:cs="黑体"/>
      <w:szCs w:val="22"/>
    </w:rPr>
  </w:style>
  <w:style w:type="paragraph" w:customStyle="1" w:styleId="561">
    <w:name w:val="样式 正文缩进正文（首行缩进两字）表正文正文非缩进Normal Indent特点Alt+Xmr正文缩进正文缩进W..."/>
    <w:basedOn w:val="1"/>
    <w:autoRedefine/>
    <w:qFormat/>
    <w:uiPriority w:val="0"/>
    <w:pPr>
      <w:adjustRightInd w:val="0"/>
      <w:spacing w:line="312" w:lineRule="auto"/>
      <w:textAlignment w:val="baseline"/>
    </w:pPr>
    <w:rPr>
      <w:rFonts w:ascii="宋体" w:hAnsi="宋体"/>
      <w:bCs/>
      <w:sz w:val="24"/>
    </w:rPr>
  </w:style>
  <w:style w:type="paragraph" w:customStyle="1" w:styleId="562">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b w:val="0"/>
      <w:bCs w:val="0"/>
      <w:sz w:val="28"/>
      <w:szCs w:val="20"/>
    </w:rPr>
  </w:style>
  <w:style w:type="paragraph" w:customStyle="1" w:styleId="563">
    <w:name w:val="样式 正文首行缩进 + 首行缩进:  2 字符 段前: 0.3 行"/>
    <w:basedOn w:val="23"/>
    <w:autoRedefine/>
    <w:qFormat/>
    <w:uiPriority w:val="0"/>
    <w:pPr>
      <w:spacing w:beforeLines="30" w:after="0" w:line="360" w:lineRule="auto"/>
      <w:ind w:firstLine="480"/>
      <w:jc w:val="both"/>
    </w:pPr>
    <w:rPr>
      <w:rFonts w:cs="宋体"/>
      <w:kern w:val="0"/>
      <w:szCs w:val="20"/>
    </w:rPr>
  </w:style>
  <w:style w:type="paragraph" w:customStyle="1" w:styleId="564">
    <w:name w:val="Style47"/>
    <w:basedOn w:val="1"/>
    <w:autoRedefine/>
    <w:unhideWhenUsed/>
    <w:qFormat/>
    <w:uiPriority w:val="0"/>
  </w:style>
  <w:style w:type="paragraph" w:customStyle="1" w:styleId="565">
    <w:name w:val="Char Char1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66">
    <w:name w:val="Char Char Char1"/>
    <w:basedOn w:val="1"/>
    <w:autoRedefine/>
    <w:qFormat/>
    <w:uiPriority w:val="0"/>
    <w:pPr>
      <w:widowControl/>
      <w:spacing w:after="160" w:line="240" w:lineRule="exact"/>
      <w:ind w:firstLine="200" w:firstLineChars="200"/>
      <w:jc w:val="left"/>
    </w:pPr>
    <w:rPr>
      <w:rFonts w:ascii="Verdana" w:hAnsi="Verdana" w:eastAsia="仿宋_GB2312"/>
      <w:kern w:val="0"/>
      <w:sz w:val="24"/>
      <w:szCs w:val="20"/>
      <w:lang w:eastAsia="en-US"/>
    </w:rPr>
  </w:style>
  <w:style w:type="paragraph" w:customStyle="1" w:styleId="567">
    <w:name w:val="font5"/>
    <w:basedOn w:val="1"/>
    <w:autoRedefine/>
    <w:qFormat/>
    <w:uiPriority w:val="0"/>
    <w:pPr>
      <w:widowControl/>
      <w:spacing w:before="100" w:beforeAutospacing="1" w:after="100" w:afterAutospacing="1" w:line="360" w:lineRule="auto"/>
      <w:ind w:firstLine="200" w:firstLineChars="200"/>
      <w:jc w:val="left"/>
    </w:pPr>
    <w:rPr>
      <w:rFonts w:ascii="宋体" w:hAnsi="宋体" w:cs="宋体"/>
      <w:kern w:val="0"/>
      <w:sz w:val="18"/>
      <w:szCs w:val="18"/>
    </w:rPr>
  </w:style>
  <w:style w:type="paragraph" w:customStyle="1" w:styleId="568">
    <w:name w:val="xl1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textAlignment w:val="bottom"/>
    </w:pPr>
    <w:rPr>
      <w:rFonts w:ascii="黑体" w:hAnsi="宋体" w:eastAsia="黑体" w:cs="宋体"/>
      <w:b/>
      <w:bCs/>
      <w:kern w:val="0"/>
      <w:sz w:val="20"/>
      <w:szCs w:val="20"/>
    </w:rPr>
  </w:style>
  <w:style w:type="paragraph" w:customStyle="1" w:styleId="569">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570">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571">
    <w:name w:val="Style78"/>
    <w:basedOn w:val="1"/>
    <w:autoRedefine/>
    <w:unhideWhenUsed/>
    <w:qFormat/>
    <w:uiPriority w:val="0"/>
  </w:style>
  <w:style w:type="paragraph" w:customStyle="1" w:styleId="572">
    <w:name w:val="Style70"/>
    <w:basedOn w:val="1"/>
    <w:autoRedefine/>
    <w:unhideWhenUsed/>
    <w:qFormat/>
    <w:uiPriority w:val="0"/>
    <w:pPr>
      <w:spacing w:line="549" w:lineRule="exact"/>
      <w:ind w:firstLine="686"/>
    </w:pPr>
  </w:style>
  <w:style w:type="paragraph" w:customStyle="1" w:styleId="573">
    <w:name w:val="前言、引言标题"/>
    <w:next w:val="1"/>
    <w:autoRedefine/>
    <w:qFormat/>
    <w:uiPriority w:val="0"/>
    <w:pPr>
      <w:shd w:val="clear" w:color="FFFFFF" w:fill="FFFFFF"/>
      <w:tabs>
        <w:tab w:val="left" w:pos="360"/>
        <w:tab w:val="left" w:pos="720"/>
      </w:tabs>
      <w:spacing w:before="640" w:after="560"/>
      <w:ind w:left="720" w:hanging="720"/>
      <w:jc w:val="center"/>
      <w:outlineLvl w:val="0"/>
    </w:pPr>
    <w:rPr>
      <w:rFonts w:ascii="黑体" w:hAnsi="Times New Roman" w:eastAsia="黑体" w:cs="Times New Roman"/>
      <w:sz w:val="32"/>
      <w:lang w:val="en-US" w:eastAsia="zh-CN" w:bidi="ar-SA"/>
    </w:rPr>
  </w:style>
  <w:style w:type="paragraph" w:customStyle="1" w:styleId="574">
    <w:name w:val="Char Char Char Char Char Char Char"/>
    <w:basedOn w:val="1"/>
    <w:autoRedefine/>
    <w:qFormat/>
    <w:uiPriority w:val="0"/>
    <w:pPr>
      <w:snapToGrid w:val="0"/>
      <w:spacing w:line="360" w:lineRule="auto"/>
      <w:ind w:firstLine="200" w:firstLineChars="200"/>
    </w:pPr>
    <w:rPr>
      <w:rFonts w:eastAsia="仿宋_GB2312"/>
      <w:sz w:val="24"/>
    </w:rPr>
  </w:style>
  <w:style w:type="paragraph" w:customStyle="1" w:styleId="575">
    <w:name w:val="表正文"/>
    <w:autoRedefine/>
    <w:qFormat/>
    <w:uiPriority w:val="0"/>
    <w:pPr>
      <w:widowControl w:val="0"/>
      <w:ind w:left="840" w:leftChars="350"/>
      <w:jc w:val="both"/>
      <w:outlineLvl w:val="0"/>
    </w:pPr>
    <w:rPr>
      <w:rFonts w:ascii="宋体" w:hAnsi="Times New Roman" w:eastAsia="宋体" w:cs="Times New Roman"/>
      <w:b/>
      <w:sz w:val="24"/>
      <w:lang w:val="en-US" w:eastAsia="zh-CN" w:bidi="ar-SA"/>
    </w:rPr>
  </w:style>
  <w:style w:type="paragraph" w:customStyle="1" w:styleId="576">
    <w:name w:val="默认段落字体 Para Char Char Char Char Char Char Char Char Char Char Char Char Char"/>
    <w:basedOn w:val="18"/>
    <w:autoRedefine/>
    <w:qFormat/>
    <w:uiPriority w:val="0"/>
    <w:pPr>
      <w:spacing w:beforeLines="50" w:afterLines="50" w:line="360" w:lineRule="auto"/>
      <w:ind w:firstLine="200" w:firstLineChars="200"/>
      <w:jc w:val="left"/>
    </w:pPr>
    <w:rPr>
      <w:b/>
      <w:kern w:val="2"/>
      <w:sz w:val="24"/>
      <w:lang w:val="en-US" w:eastAsia="zh-CN"/>
    </w:rPr>
  </w:style>
  <w:style w:type="paragraph" w:customStyle="1" w:styleId="577">
    <w:name w:val="xl75"/>
    <w:basedOn w:val="1"/>
    <w:autoRedefine/>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578">
    <w:name w:val="普通正文"/>
    <w:basedOn w:val="1"/>
    <w:autoRedefine/>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579">
    <w:name w:val="font12"/>
    <w:basedOn w:val="1"/>
    <w:autoRedefine/>
    <w:qFormat/>
    <w:uiPriority w:val="0"/>
    <w:pPr>
      <w:widowControl/>
      <w:spacing w:before="100" w:beforeAutospacing="1" w:after="100" w:afterAutospacing="1" w:line="360" w:lineRule="auto"/>
      <w:jc w:val="left"/>
    </w:pPr>
    <w:rPr>
      <w:rFonts w:ascii="宋体" w:hAnsi="宋体" w:cs="宋体"/>
      <w:color w:val="000000"/>
      <w:kern w:val="0"/>
      <w:sz w:val="20"/>
      <w:szCs w:val="20"/>
    </w:rPr>
  </w:style>
  <w:style w:type="paragraph" w:customStyle="1" w:styleId="580">
    <w:name w:val="图号 Char Char Char Char Char Char Char"/>
    <w:basedOn w:val="1"/>
    <w:autoRedefine/>
    <w:qFormat/>
    <w:uiPriority w:val="0"/>
    <w:pPr>
      <w:autoSpaceDE w:val="0"/>
      <w:autoSpaceDN w:val="0"/>
      <w:adjustRightInd w:val="0"/>
      <w:spacing w:before="105" w:line="360" w:lineRule="auto"/>
      <w:ind w:firstLine="200" w:firstLineChars="200"/>
      <w:jc w:val="center"/>
    </w:pPr>
    <w:rPr>
      <w:rFonts w:ascii="Arial" w:hAnsi="Arial"/>
      <w:kern w:val="0"/>
      <w:sz w:val="18"/>
      <w:szCs w:val="18"/>
    </w:rPr>
  </w:style>
  <w:style w:type="paragraph" w:customStyle="1" w:styleId="581">
    <w:name w:val="Char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82">
    <w:name w:val="Style23"/>
    <w:basedOn w:val="1"/>
    <w:autoRedefine/>
    <w:unhideWhenUsed/>
    <w:qFormat/>
    <w:uiPriority w:val="0"/>
  </w:style>
  <w:style w:type="paragraph" w:customStyle="1" w:styleId="583">
    <w:name w:val="方案正文"/>
    <w:basedOn w:val="1"/>
    <w:autoRedefine/>
    <w:qFormat/>
    <w:uiPriority w:val="0"/>
    <w:pPr>
      <w:spacing w:before="120" w:line="360" w:lineRule="auto"/>
      <w:ind w:firstLine="482"/>
    </w:pPr>
    <w:rPr>
      <w:rFonts w:ascii="宋体"/>
      <w:szCs w:val="21"/>
    </w:rPr>
  </w:style>
  <w:style w:type="paragraph" w:customStyle="1" w:styleId="584">
    <w:name w:val="表标题"/>
    <w:basedOn w:val="1"/>
    <w:next w:val="1"/>
    <w:autoRedefine/>
    <w:qFormat/>
    <w:uiPriority w:val="0"/>
    <w:pPr>
      <w:widowControl/>
      <w:numPr>
        <w:ilvl w:val="0"/>
        <w:numId w:val="15"/>
      </w:numPr>
      <w:spacing w:before="100" w:beforeAutospacing="1" w:after="100" w:afterAutospacing="1" w:line="360" w:lineRule="auto"/>
      <w:ind w:firstLine="200" w:firstLineChars="200"/>
      <w:jc w:val="center"/>
    </w:pPr>
    <w:rPr>
      <w:rFonts w:ascii="宋体" w:hAnsi="宋体" w:cs="宋体"/>
      <w:sz w:val="24"/>
    </w:rPr>
  </w:style>
  <w:style w:type="paragraph" w:customStyle="1" w:styleId="585">
    <w:name w:val="xl146"/>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586">
    <w:name w:val="常规2"/>
    <w:basedOn w:val="1"/>
    <w:autoRedefine/>
    <w:qFormat/>
    <w:uiPriority w:val="0"/>
    <w:pPr>
      <w:suppressAutoHyphens/>
      <w:overflowPunct w:val="0"/>
      <w:autoSpaceDE w:val="0"/>
      <w:autoSpaceDN w:val="0"/>
      <w:adjustRightInd w:val="0"/>
      <w:snapToGrid w:val="0"/>
      <w:spacing w:line="300" w:lineRule="auto"/>
      <w:ind w:firstLine="200" w:firstLineChars="200"/>
      <w:jc w:val="left"/>
    </w:pPr>
    <w:rPr>
      <w:rFonts w:ascii="Arial" w:hAnsi="Arial" w:eastAsia="华文细黑"/>
      <w:kern w:val="0"/>
      <w:sz w:val="28"/>
      <w:szCs w:val="20"/>
    </w:rPr>
  </w:style>
  <w:style w:type="paragraph" w:customStyle="1" w:styleId="587">
    <w:name w:val="标题2"/>
    <w:basedOn w:val="49"/>
    <w:autoRedefine/>
    <w:qFormat/>
    <w:uiPriority w:val="0"/>
    <w:pPr>
      <w:spacing w:after="240"/>
      <w:jc w:val="left"/>
    </w:pPr>
    <w:rPr>
      <w:sz w:val="30"/>
    </w:rPr>
  </w:style>
  <w:style w:type="paragraph" w:customStyle="1" w:styleId="588">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00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89">
    <w:name w:val="xl7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90">
    <w:name w:val="正文首行缩进1"/>
    <w:basedOn w:val="24"/>
    <w:autoRedefine/>
    <w:qFormat/>
    <w:uiPriority w:val="0"/>
    <w:pPr>
      <w:spacing w:beforeLines="30" w:after="0" w:line="324" w:lineRule="auto"/>
      <w:ind w:left="0" w:leftChars="0" w:firstLine="200" w:firstLineChars="200"/>
      <w:jc w:val="left"/>
    </w:pPr>
    <w:rPr>
      <w:kern w:val="2"/>
      <w:sz w:val="24"/>
      <w:lang w:val="en-US" w:eastAsia="zh-CN"/>
    </w:rPr>
  </w:style>
  <w:style w:type="paragraph" w:customStyle="1" w:styleId="591">
    <w:name w:val="Normal_0_1"/>
    <w:autoRedefine/>
    <w:qFormat/>
    <w:uiPriority w:val="0"/>
    <w:rPr>
      <w:rFonts w:ascii="Calibri" w:hAnsi="Calibri" w:eastAsia="Times New Roman" w:cs="Times New Roman"/>
      <w:sz w:val="24"/>
      <w:szCs w:val="24"/>
      <w:lang w:val="en-US" w:eastAsia="zh-CN" w:bidi="ar-SA"/>
    </w:rPr>
  </w:style>
  <w:style w:type="paragraph" w:customStyle="1" w:styleId="592">
    <w:name w:val="xl6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593">
    <w:name w:val="PictureNote"/>
    <w:basedOn w:val="1"/>
    <w:autoRedefine/>
    <w:qFormat/>
    <w:uiPriority w:val="1"/>
    <w:pPr>
      <w:spacing w:before="480" w:after="120" w:line="360" w:lineRule="auto"/>
      <w:ind w:left="1587" w:hanging="340"/>
      <w:jc w:val="left"/>
    </w:pPr>
    <w:rPr>
      <w:rFonts w:ascii="Arial" w:hAnsi="Arial"/>
      <w:kern w:val="44"/>
      <w:sz w:val="18"/>
      <w:szCs w:val="44"/>
    </w:rPr>
  </w:style>
  <w:style w:type="paragraph" w:customStyle="1" w:styleId="594">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kern w:val="0"/>
      <w:sz w:val="20"/>
      <w:szCs w:val="20"/>
    </w:rPr>
  </w:style>
  <w:style w:type="paragraph" w:customStyle="1" w:styleId="595">
    <w:name w:val="Style11"/>
    <w:basedOn w:val="1"/>
    <w:autoRedefine/>
    <w:unhideWhenUsed/>
    <w:qFormat/>
    <w:uiPriority w:val="0"/>
    <w:pPr>
      <w:spacing w:line="559" w:lineRule="exact"/>
      <w:ind w:firstLine="590"/>
    </w:pPr>
  </w:style>
  <w:style w:type="paragraph" w:customStyle="1" w:styleId="596">
    <w:name w:val="样式 小四 行距: 1.5 倍行距"/>
    <w:basedOn w:val="1"/>
    <w:autoRedefine/>
    <w:qFormat/>
    <w:uiPriority w:val="0"/>
    <w:pPr>
      <w:spacing w:line="312" w:lineRule="auto"/>
    </w:pPr>
    <w:rPr>
      <w:rFonts w:cs="宋体"/>
      <w:sz w:val="24"/>
      <w:szCs w:val="20"/>
    </w:rPr>
  </w:style>
  <w:style w:type="paragraph" w:customStyle="1" w:styleId="597">
    <w:name w:val="Style13"/>
    <w:basedOn w:val="1"/>
    <w:autoRedefine/>
    <w:unhideWhenUsed/>
    <w:qFormat/>
    <w:uiPriority w:val="0"/>
  </w:style>
  <w:style w:type="paragraph" w:customStyle="1" w:styleId="598">
    <w:name w:val="Char Char1 Char Char Char Char"/>
    <w:basedOn w:val="1"/>
    <w:autoRedefine/>
    <w:qFormat/>
    <w:uiPriority w:val="0"/>
    <w:pPr>
      <w:spacing w:line="360" w:lineRule="auto"/>
      <w:ind w:firstLine="200" w:firstLineChars="200"/>
      <w:jc w:val="left"/>
    </w:pPr>
    <w:rPr>
      <w:szCs w:val="20"/>
    </w:rPr>
  </w:style>
  <w:style w:type="paragraph" w:customStyle="1" w:styleId="599">
    <w:name w:val="样式 正文缩进表正文正文非缩进正文对齐标题4Alt+Xmr正文缩进特点Normal Indent正文缩进Wil...1"/>
    <w:basedOn w:val="16"/>
    <w:autoRedefine/>
    <w:qFormat/>
    <w:uiPriority w:val="0"/>
    <w:pPr>
      <w:widowControl w:val="0"/>
      <w:spacing w:beforeLines="30" w:line="360" w:lineRule="auto"/>
      <w:ind w:firstLine="510" w:firstLineChars="200"/>
    </w:pPr>
    <w:rPr>
      <w:rFonts w:cs="宋体"/>
      <w:kern w:val="2"/>
      <w:sz w:val="24"/>
    </w:rPr>
  </w:style>
  <w:style w:type="paragraph" w:customStyle="1" w:styleId="600">
    <w:name w:val="font8"/>
    <w:basedOn w:val="1"/>
    <w:autoRedefine/>
    <w:qFormat/>
    <w:uiPriority w:val="0"/>
    <w:pPr>
      <w:widowControl/>
      <w:spacing w:before="100" w:beforeAutospacing="1" w:after="100" w:afterAutospacing="1" w:line="360" w:lineRule="auto"/>
      <w:ind w:firstLine="200" w:firstLineChars="200"/>
      <w:jc w:val="left"/>
    </w:pPr>
    <w:rPr>
      <w:kern w:val="0"/>
      <w:sz w:val="20"/>
      <w:szCs w:val="20"/>
    </w:rPr>
  </w:style>
  <w:style w:type="paragraph" w:customStyle="1" w:styleId="601">
    <w:name w:val="样式 标题 3sect1.2.3h33H3Heading 3 - oldCTLevel 3 Topic Headi..."/>
    <w:basedOn w:val="4"/>
    <w:autoRedefine/>
    <w:semiHidden/>
    <w:qFormat/>
    <w:uiPriority w:val="0"/>
    <w:pPr>
      <w:numPr>
        <w:ilvl w:val="0"/>
        <w:numId w:val="16"/>
      </w:numPr>
      <w:tabs>
        <w:tab w:val="left" w:pos="0"/>
        <w:tab w:val="left" w:pos="720"/>
      </w:tabs>
      <w:adjustRightInd w:val="0"/>
      <w:spacing w:line="415" w:lineRule="auto"/>
      <w:ind w:hanging="1620"/>
      <w:jc w:val="left"/>
      <w:textAlignment w:val="baseline"/>
    </w:pPr>
    <w:rPr>
      <w:rFonts w:ascii="Tahoma" w:hAnsi="Tahoma" w:cs="Tahoma"/>
      <w:color w:val="000000"/>
      <w:kern w:val="24"/>
      <w:lang w:val="en-US" w:eastAsia="zh-CN"/>
    </w:rPr>
  </w:style>
  <w:style w:type="paragraph" w:customStyle="1" w:styleId="602">
    <w:name w:val="Style59"/>
    <w:basedOn w:val="1"/>
    <w:autoRedefine/>
    <w:unhideWhenUsed/>
    <w:qFormat/>
    <w:uiPriority w:val="0"/>
  </w:style>
  <w:style w:type="paragraph" w:customStyle="1" w:styleId="603">
    <w:name w:val="无间距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4">
    <w:name w:val="xl92"/>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05">
    <w:name w:val="封面正文"/>
    <w:autoRedefine/>
    <w:qFormat/>
    <w:uiPriority w:val="0"/>
    <w:pPr>
      <w:jc w:val="both"/>
    </w:pPr>
    <w:rPr>
      <w:rFonts w:ascii="Times New Roman" w:hAnsi="Times New Roman" w:eastAsia="宋体" w:cs="Times New Roman"/>
      <w:lang w:val="en-US" w:eastAsia="zh-CN" w:bidi="ar-SA"/>
    </w:rPr>
  </w:style>
  <w:style w:type="paragraph" w:customStyle="1" w:styleId="606">
    <w:name w:val="xl136"/>
    <w:basedOn w:val="1"/>
    <w:autoRedefine/>
    <w:qFormat/>
    <w:uiPriority w:val="0"/>
    <w:pPr>
      <w:widowControl/>
      <w:pBdr>
        <w:top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07">
    <w:name w:val="Char3 Char Char Char1"/>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608">
    <w:name w:val="Char Char1 Char Char Char Char Char Char Char Char"/>
    <w:basedOn w:val="1"/>
    <w:autoRedefine/>
    <w:qFormat/>
    <w:uiPriority w:val="0"/>
    <w:pPr>
      <w:widowControl/>
      <w:spacing w:after="160" w:line="240" w:lineRule="exact"/>
      <w:ind w:firstLine="200" w:firstLineChars="200"/>
      <w:jc w:val="left"/>
    </w:pPr>
    <w:rPr>
      <w:rFonts w:ascii="Verdana" w:hAnsi="Verdana"/>
      <w:kern w:val="0"/>
      <w:sz w:val="20"/>
      <w:szCs w:val="20"/>
      <w:lang w:eastAsia="en-US"/>
    </w:rPr>
  </w:style>
  <w:style w:type="paragraph" w:customStyle="1" w:styleId="609">
    <w:name w:val="xl166"/>
    <w:basedOn w:val="1"/>
    <w:autoRedefine/>
    <w:qFormat/>
    <w:uiPriority w:val="0"/>
    <w:pPr>
      <w:widowControl/>
      <w:pBdr>
        <w:lef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10">
    <w:name w:val="无间隔1"/>
    <w:basedOn w:val="1"/>
    <w:autoRedefine/>
    <w:qFormat/>
    <w:uiPriority w:val="1"/>
    <w:pPr>
      <w:keepNext/>
      <w:tabs>
        <w:tab w:val="left" w:pos="720"/>
      </w:tabs>
      <w:ind w:left="1080" w:hanging="360"/>
      <w:contextualSpacing/>
      <w:outlineLvl w:val="1"/>
    </w:pPr>
    <w:rPr>
      <w:rFonts w:ascii="宋体" w:hAnsi="Calibri"/>
      <w:szCs w:val="22"/>
    </w:rPr>
  </w:style>
  <w:style w:type="paragraph" w:customStyle="1" w:styleId="61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12">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13">
    <w:name w:val="普通 (Web)"/>
    <w:basedOn w:val="1"/>
    <w:autoRedefine/>
    <w:qFormat/>
    <w:uiPriority w:val="0"/>
    <w:pPr>
      <w:widowControl/>
      <w:spacing w:before="100" w:after="100" w:line="432" w:lineRule="atLeast"/>
      <w:ind w:firstLine="810" w:firstLineChars="200"/>
      <w:jc w:val="left"/>
    </w:pPr>
    <w:rPr>
      <w:rFonts w:ascii="仿宋_GB2312" w:hAnsi="Verdana" w:eastAsia="仿宋_GB2312"/>
      <w:spacing w:val="30"/>
      <w:kern w:val="0"/>
      <w:sz w:val="28"/>
      <w:szCs w:val="20"/>
    </w:rPr>
  </w:style>
  <w:style w:type="paragraph" w:customStyle="1" w:styleId="614">
    <w:name w:val="xl178"/>
    <w:basedOn w:val="1"/>
    <w:autoRedefine/>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15">
    <w:name w:val="样式 标题 33h33rd levelH3sect1.2.3Level 3 HeadHeading 3 - old..."/>
    <w:basedOn w:val="4"/>
    <w:autoRedefine/>
    <w:qFormat/>
    <w:uiPriority w:val="0"/>
    <w:pPr>
      <w:spacing w:beforeLines="50" w:line="415" w:lineRule="auto"/>
      <w:jc w:val="left"/>
    </w:pPr>
    <w:rPr>
      <w:rFonts w:cs="宋体"/>
      <w:kern w:val="2"/>
      <w:sz w:val="30"/>
      <w:szCs w:val="20"/>
      <w:lang w:val="en-US" w:eastAsia="zh-CN"/>
    </w:rPr>
  </w:style>
  <w:style w:type="paragraph" w:customStyle="1" w:styleId="616">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17">
    <w:name w:val="Colorful List - Accent 11"/>
    <w:basedOn w:val="1"/>
    <w:autoRedefine/>
    <w:qFormat/>
    <w:uiPriority w:val="34"/>
    <w:pPr>
      <w:spacing w:line="360" w:lineRule="auto"/>
      <w:ind w:firstLine="420" w:firstLineChars="200"/>
      <w:jc w:val="left"/>
    </w:pPr>
  </w:style>
  <w:style w:type="paragraph" w:customStyle="1" w:styleId="618">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19">
    <w:name w:val="B2"/>
    <w:basedOn w:val="1"/>
    <w:autoRedefine/>
    <w:qFormat/>
    <w:uiPriority w:val="0"/>
    <w:pPr>
      <w:widowControl/>
      <w:adjustRightInd w:val="0"/>
      <w:snapToGrid w:val="0"/>
      <w:spacing w:after="120"/>
      <w:ind w:left="374"/>
      <w:jc w:val="left"/>
    </w:pPr>
    <w:rPr>
      <w:kern w:val="0"/>
      <w:sz w:val="22"/>
      <w:szCs w:val="20"/>
    </w:rPr>
  </w:style>
  <w:style w:type="paragraph" w:customStyle="1" w:styleId="620">
    <w:name w:val="Char1 Char Char Char 字元 Char Char 字元 Char 字元 Char1 Char Char Char"/>
    <w:basedOn w:val="1"/>
    <w:autoRedefine/>
    <w:qFormat/>
    <w:uiPriority w:val="0"/>
    <w:rPr>
      <w:szCs w:val="20"/>
    </w:rPr>
  </w:style>
  <w:style w:type="paragraph" w:customStyle="1" w:styleId="621">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22">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23">
    <w:name w:val="xl14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24">
    <w:name w:val="xl128"/>
    <w:basedOn w:val="1"/>
    <w:autoRedefine/>
    <w:qFormat/>
    <w:uiPriority w:val="0"/>
    <w:pPr>
      <w:widowControl/>
      <w:pBdr>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5">
    <w:name w:val="xl110"/>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6">
    <w:name w:val="Style63"/>
    <w:basedOn w:val="1"/>
    <w:autoRedefine/>
    <w:unhideWhenUsed/>
    <w:qFormat/>
    <w:uiPriority w:val="0"/>
    <w:pPr>
      <w:spacing w:line="564" w:lineRule="exact"/>
      <w:ind w:firstLine="682"/>
    </w:pPr>
  </w:style>
  <w:style w:type="paragraph" w:customStyle="1" w:styleId="627">
    <w:name w:val="MM Notes"/>
    <w:basedOn w:val="176"/>
    <w:autoRedefine/>
    <w:qFormat/>
    <w:uiPriority w:val="0"/>
    <w:rPr>
      <w:szCs w:val="20"/>
    </w:rPr>
  </w:style>
  <w:style w:type="paragraph" w:customStyle="1" w:styleId="628">
    <w:name w:val="xl11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29">
    <w:name w:val="列表（编号二级）（绿盟科技）"/>
    <w:basedOn w:val="1"/>
    <w:autoRedefine/>
    <w:qFormat/>
    <w:uiPriority w:val="0"/>
    <w:pPr>
      <w:widowControl/>
      <w:numPr>
        <w:ilvl w:val="1"/>
        <w:numId w:val="17"/>
      </w:numPr>
      <w:spacing w:line="300" w:lineRule="auto"/>
      <w:ind w:firstLine="0"/>
      <w:jc w:val="left"/>
    </w:pPr>
    <w:rPr>
      <w:rFonts w:ascii="Arial" w:hAnsi="Arial"/>
      <w:kern w:val="0"/>
      <w:szCs w:val="21"/>
    </w:rPr>
  </w:style>
  <w:style w:type="paragraph" w:customStyle="1" w:styleId="630">
    <w:name w:val="附录标识"/>
    <w:basedOn w:val="573"/>
    <w:autoRedefine/>
    <w:qFormat/>
    <w:uiPriority w:val="0"/>
    <w:pPr>
      <w:tabs>
        <w:tab w:val="left" w:pos="6405"/>
        <w:tab w:val="clear" w:pos="360"/>
      </w:tabs>
      <w:spacing w:after="200"/>
    </w:pPr>
    <w:rPr>
      <w:sz w:val="21"/>
    </w:rPr>
  </w:style>
  <w:style w:type="paragraph" w:customStyle="1" w:styleId="631">
    <w:name w:val="xl49"/>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32">
    <w:name w:val="A1-正文"/>
    <w:basedOn w:val="1"/>
    <w:autoRedefine/>
    <w:qFormat/>
    <w:uiPriority w:val="0"/>
    <w:pPr>
      <w:spacing w:after="120" w:line="360" w:lineRule="auto"/>
      <w:ind w:firstLine="200" w:firstLineChars="200"/>
    </w:pPr>
    <w:rPr>
      <w:rFonts w:cs="宋体"/>
      <w:sz w:val="24"/>
      <w:szCs w:val="20"/>
    </w:rPr>
  </w:style>
  <w:style w:type="paragraph" w:customStyle="1" w:styleId="633">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34">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35">
    <w:name w:val="light2"/>
    <w:basedOn w:val="1"/>
    <w:autoRedefine/>
    <w:qFormat/>
    <w:uiPriority w:val="0"/>
    <w:pPr>
      <w:keepNext/>
      <w:keepLines/>
      <w:numPr>
        <w:ilvl w:val="1"/>
        <w:numId w:val="3"/>
      </w:numPr>
      <w:tabs>
        <w:tab w:val="left" w:pos="1145"/>
      </w:tabs>
      <w:spacing w:before="480" w:after="240" w:line="360" w:lineRule="auto"/>
      <w:outlineLvl w:val="1"/>
    </w:pPr>
    <w:rPr>
      <w:rFonts w:ascii="宋体" w:hAnsi="宋体"/>
      <w:b/>
      <w:bCs/>
      <w:sz w:val="32"/>
      <w:szCs w:val="32"/>
    </w:rPr>
  </w:style>
  <w:style w:type="paragraph" w:customStyle="1" w:styleId="636">
    <w:name w:val="Style10"/>
    <w:basedOn w:val="1"/>
    <w:autoRedefine/>
    <w:unhideWhenUsed/>
    <w:qFormat/>
    <w:uiPriority w:val="99"/>
    <w:pPr>
      <w:spacing w:line="538" w:lineRule="exact"/>
    </w:pPr>
  </w:style>
  <w:style w:type="paragraph" w:customStyle="1" w:styleId="637">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38">
    <w:name w:val="Style62"/>
    <w:basedOn w:val="1"/>
    <w:autoRedefine/>
    <w:unhideWhenUsed/>
    <w:qFormat/>
    <w:uiPriority w:val="0"/>
  </w:style>
  <w:style w:type="paragraph" w:customStyle="1" w:styleId="639">
    <w:name w:val="xl47"/>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0">
    <w:name w:val="五级条标题"/>
    <w:basedOn w:val="442"/>
    <w:next w:val="1"/>
    <w:autoRedefine/>
    <w:qFormat/>
    <w:uiPriority w:val="0"/>
    <w:pPr>
      <w:numPr>
        <w:ilvl w:val="5"/>
        <w:numId w:val="6"/>
      </w:numPr>
      <w:outlineLvl w:val="6"/>
    </w:pPr>
  </w:style>
  <w:style w:type="paragraph" w:customStyle="1" w:styleId="641">
    <w:name w:val="Style61"/>
    <w:basedOn w:val="1"/>
    <w:autoRedefine/>
    <w:unhideWhenUsed/>
    <w:qFormat/>
    <w:uiPriority w:val="0"/>
  </w:style>
  <w:style w:type="paragraph" w:customStyle="1" w:styleId="642">
    <w:name w:val="xl67"/>
    <w:basedOn w:val="1"/>
    <w:autoRedefine/>
    <w:qFormat/>
    <w:uiPriority w:val="0"/>
    <w:pPr>
      <w:widowControl/>
      <w:spacing w:before="100" w:beforeAutospacing="1" w:after="100" w:afterAutospacing="1"/>
      <w:jc w:val="left"/>
      <w:textAlignment w:val="top"/>
    </w:pPr>
    <w:rPr>
      <w:rFonts w:ascii="宋体" w:hAnsi="宋体" w:cs="宋体"/>
      <w:kern w:val="0"/>
      <w:sz w:val="18"/>
      <w:szCs w:val="18"/>
    </w:rPr>
  </w:style>
  <w:style w:type="paragraph" w:customStyle="1" w:styleId="643">
    <w:name w:val="Char3 Char Char Char"/>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644">
    <w:name w:val="xl152"/>
    <w:basedOn w:val="1"/>
    <w:autoRedefine/>
    <w:qFormat/>
    <w:uiPriority w:val="0"/>
    <w:pPr>
      <w:widowControl/>
      <w:pBdr>
        <w:top w:val="single" w:color="auto" w:sz="4" w:space="0"/>
        <w:left w:val="single" w:color="auto" w:sz="4" w:space="0"/>
        <w:right w:val="single" w:color="auto" w:sz="4" w:space="0"/>
      </w:pBdr>
      <w:shd w:val="clear" w:color="auto" w:fill="CC99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5">
    <w:name w:val="xl4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6">
    <w:name w:val="缺省文本"/>
    <w:basedOn w:val="1"/>
    <w:autoRedefine/>
    <w:qFormat/>
    <w:uiPriority w:val="0"/>
    <w:pPr>
      <w:autoSpaceDE w:val="0"/>
      <w:autoSpaceDN w:val="0"/>
      <w:adjustRightInd w:val="0"/>
      <w:spacing w:beforeLines="50" w:afterLines="50" w:line="300" w:lineRule="auto"/>
      <w:jc w:val="left"/>
    </w:pPr>
    <w:rPr>
      <w:rFonts w:ascii="宋体" w:hAnsi="宋体"/>
      <w:kern w:val="0"/>
      <w:sz w:val="24"/>
    </w:rPr>
  </w:style>
  <w:style w:type="paragraph" w:customStyle="1" w:styleId="647">
    <w:name w:val="Char Char Char1 Char"/>
    <w:basedOn w:val="1"/>
    <w:autoRedefine/>
    <w:qFormat/>
    <w:uiPriority w:val="0"/>
    <w:pPr>
      <w:tabs>
        <w:tab w:val="left" w:pos="360"/>
      </w:tabs>
      <w:snapToGrid w:val="0"/>
      <w:spacing w:line="360" w:lineRule="auto"/>
    </w:pPr>
    <w:rPr>
      <w:rFonts w:eastAsia="仿宋_GB2312" w:cs="宋体"/>
      <w:sz w:val="24"/>
    </w:rPr>
  </w:style>
  <w:style w:type="paragraph" w:customStyle="1" w:styleId="648">
    <w:name w:val="xl124"/>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00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49">
    <w:name w:val="xl115"/>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50">
    <w:name w:val="Style46"/>
    <w:basedOn w:val="1"/>
    <w:autoRedefine/>
    <w:unhideWhenUsed/>
    <w:qFormat/>
    <w:uiPriority w:val="0"/>
    <w:pPr>
      <w:spacing w:line="672" w:lineRule="exact"/>
    </w:pPr>
  </w:style>
  <w:style w:type="paragraph" w:customStyle="1" w:styleId="651">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color w:val="FF0000"/>
      <w:kern w:val="0"/>
      <w:sz w:val="20"/>
      <w:szCs w:val="20"/>
    </w:rPr>
  </w:style>
  <w:style w:type="paragraph" w:customStyle="1" w:styleId="652">
    <w:name w:val="xl13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653">
    <w:name w:val="xl169"/>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54">
    <w:name w:val="Other|1"/>
    <w:basedOn w:val="1"/>
    <w:autoRedefine/>
    <w:qFormat/>
    <w:uiPriority w:val="0"/>
    <w:pPr>
      <w:widowControl w:val="0"/>
      <w:shd w:val="clear" w:color="auto" w:fill="auto"/>
      <w:spacing w:line="420" w:lineRule="auto"/>
      <w:ind w:firstLine="400"/>
    </w:pPr>
    <w:rPr>
      <w:rFonts w:ascii="宋体" w:hAnsi="宋体" w:eastAsia="宋体" w:cs="宋体"/>
      <w:sz w:val="22"/>
      <w:szCs w:val="22"/>
      <w:u w:val="none"/>
      <w:shd w:val="clear" w:color="auto" w:fill="auto"/>
      <w:lang w:val="zh-TW" w:eastAsia="zh-TW" w:bidi="zh-TW"/>
    </w:rPr>
  </w:style>
  <w:style w:type="paragraph" w:customStyle="1" w:styleId="655">
    <w:name w:val="Style81"/>
    <w:basedOn w:val="1"/>
    <w:autoRedefine/>
    <w:unhideWhenUsed/>
    <w:qFormat/>
    <w:uiPriority w:val="0"/>
    <w:pPr>
      <w:spacing w:line="547" w:lineRule="exact"/>
    </w:pPr>
  </w:style>
  <w:style w:type="paragraph" w:customStyle="1" w:styleId="656">
    <w:name w:val="Char1 Char Char Char"/>
    <w:basedOn w:val="1"/>
    <w:autoRedefine/>
    <w:qFormat/>
    <w:uiPriority w:val="0"/>
    <w:pPr>
      <w:widowControl/>
      <w:spacing w:after="160" w:line="240" w:lineRule="exact"/>
      <w:jc w:val="left"/>
    </w:pPr>
    <w:rPr>
      <w:kern w:val="0"/>
      <w:sz w:val="24"/>
      <w:szCs w:val="20"/>
    </w:rPr>
  </w:style>
  <w:style w:type="paragraph" w:customStyle="1" w:styleId="657">
    <w:name w:val="xl165"/>
    <w:basedOn w:val="1"/>
    <w:autoRedefine/>
    <w:qFormat/>
    <w:uiPriority w:val="0"/>
    <w:pPr>
      <w:widowControl/>
      <w:pBdr>
        <w:top w:val="single" w:color="auto" w:sz="4" w:space="0"/>
        <w:bottom w:val="single" w:color="auto" w:sz="4" w:space="0"/>
        <w:right w:val="single" w:color="auto" w:sz="4" w:space="0"/>
      </w:pBdr>
      <w:shd w:val="clear" w:color="auto" w:fill="FF00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58">
    <w:name w:val="表格内"/>
    <w:basedOn w:val="1"/>
    <w:autoRedefine/>
    <w:qFormat/>
    <w:uiPriority w:val="0"/>
    <w:pPr>
      <w:spacing w:line="360" w:lineRule="auto"/>
      <w:ind w:firstLine="200" w:firstLineChars="200"/>
      <w:jc w:val="left"/>
    </w:pPr>
    <w:rPr>
      <w:rFonts w:ascii="Arial" w:hAnsi="Arial"/>
      <w:sz w:val="18"/>
      <w:szCs w:val="20"/>
    </w:rPr>
  </w:style>
  <w:style w:type="paragraph" w:customStyle="1" w:styleId="659">
    <w:name w:val="Style5"/>
    <w:basedOn w:val="1"/>
    <w:autoRedefine/>
    <w:unhideWhenUsed/>
    <w:qFormat/>
    <w:uiPriority w:val="0"/>
  </w:style>
  <w:style w:type="paragraph" w:customStyle="1" w:styleId="660">
    <w:name w:val="xl142"/>
    <w:basedOn w:val="1"/>
    <w:autoRedefine/>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61">
    <w:name w:val="样式 标题 2 + 宋体 五号 行距: 单倍行距"/>
    <w:basedOn w:val="3"/>
    <w:autoRedefine/>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662">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3366FF"/>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663">
    <w:name w:val="xl72"/>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664">
    <w:name w:val="样式 表格文字 + 宋体 五号"/>
    <w:basedOn w:val="299"/>
    <w:autoRedefine/>
    <w:qFormat/>
    <w:uiPriority w:val="0"/>
    <w:pPr>
      <w:widowControl/>
      <w:snapToGrid w:val="0"/>
      <w:spacing w:line="240" w:lineRule="auto"/>
      <w:ind w:firstLine="0" w:firstLineChars="0"/>
      <w:jc w:val="center"/>
    </w:pPr>
    <w:rPr>
      <w:rFonts w:ascii="宋体" w:hAnsi="宋体"/>
      <w:sz w:val="18"/>
      <w:szCs w:val="24"/>
    </w:rPr>
  </w:style>
  <w:style w:type="paragraph" w:customStyle="1" w:styleId="665">
    <w:name w:val="xl1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b/>
      <w:bCs/>
      <w:kern w:val="0"/>
      <w:sz w:val="20"/>
      <w:szCs w:val="20"/>
    </w:rPr>
  </w:style>
  <w:style w:type="paragraph" w:customStyle="1" w:styleId="666">
    <w:name w:val="xl6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67">
    <w:name w:val="xl70"/>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18"/>
      <w:szCs w:val="18"/>
    </w:rPr>
  </w:style>
  <w:style w:type="paragraph" w:customStyle="1" w:styleId="668">
    <w:name w:val="Normal_0"/>
    <w:autoRedefine/>
    <w:qFormat/>
    <w:uiPriority w:val="0"/>
    <w:rPr>
      <w:rFonts w:ascii="Times New Roman" w:hAnsi="Times New Roman" w:eastAsia="Times New Roman" w:cs="Times New Roman"/>
      <w:sz w:val="24"/>
      <w:szCs w:val="24"/>
      <w:lang w:val="en-US" w:eastAsia="zh-CN" w:bidi="ar-SA"/>
    </w:rPr>
  </w:style>
  <w:style w:type="paragraph" w:customStyle="1" w:styleId="669">
    <w:name w:val="标题 3 + 右侧:  1 字符1"/>
    <w:basedOn w:val="4"/>
    <w:autoRedefine/>
    <w:qFormat/>
    <w:uiPriority w:val="0"/>
    <w:pPr>
      <w:tabs>
        <w:tab w:val="left" w:pos="720"/>
      </w:tabs>
      <w:spacing w:line="415" w:lineRule="auto"/>
      <w:ind w:left="1522" w:hanging="1102"/>
    </w:pPr>
    <w:rPr>
      <w:rFonts w:cs="宋体"/>
      <w:kern w:val="2"/>
      <w:szCs w:val="20"/>
      <w:lang w:val="en-US" w:eastAsia="zh-CN"/>
    </w:rPr>
  </w:style>
  <w:style w:type="paragraph" w:customStyle="1" w:styleId="670">
    <w:name w:val="hidden"/>
    <w:basedOn w:val="1"/>
    <w:autoRedefine/>
    <w:qFormat/>
    <w:uiPriority w:val="0"/>
    <w:pPr>
      <w:widowControl/>
      <w:spacing w:before="100" w:beforeAutospacing="1" w:after="100" w:afterAutospacing="1" w:line="360" w:lineRule="auto"/>
      <w:jc w:val="left"/>
    </w:pPr>
    <w:rPr>
      <w:kern w:val="0"/>
      <w:sz w:val="24"/>
    </w:rPr>
  </w:style>
  <w:style w:type="paragraph" w:customStyle="1" w:styleId="671">
    <w:name w:val="xl5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72">
    <w:name w:val=" Char Char Char"/>
    <w:basedOn w:val="1"/>
    <w:autoRedefine/>
    <w:qFormat/>
    <w:uiPriority w:val="0"/>
    <w:rPr>
      <w:rFonts w:ascii="宋体" w:hAnsi="宋体"/>
      <w:b/>
      <w:sz w:val="28"/>
      <w:szCs w:val="28"/>
    </w:rPr>
  </w:style>
  <w:style w:type="paragraph" w:customStyle="1" w:styleId="673">
    <w:name w:val="light7"/>
    <w:basedOn w:val="9"/>
    <w:autoRedefine/>
    <w:qFormat/>
    <w:uiPriority w:val="0"/>
    <w:pPr>
      <w:numPr>
        <w:ilvl w:val="6"/>
        <w:numId w:val="3"/>
      </w:numPr>
      <w:tabs>
        <w:tab w:val="left" w:pos="3840"/>
      </w:tabs>
      <w:adjustRightInd/>
      <w:spacing w:line="320" w:lineRule="auto"/>
      <w:jc w:val="both"/>
      <w:textAlignment w:val="auto"/>
    </w:pPr>
    <w:rPr>
      <w:rFonts w:ascii="Cambria" w:hAnsi="Cambria" w:eastAsia="宋体"/>
      <w:kern w:val="2"/>
      <w:sz w:val="21"/>
      <w:szCs w:val="21"/>
      <w:lang w:val="en-US" w:eastAsia="zh-CN"/>
    </w:rPr>
  </w:style>
  <w:style w:type="paragraph" w:customStyle="1" w:styleId="674">
    <w:name w:val="NotSortedNumbering2"/>
    <w:basedOn w:val="1"/>
    <w:autoRedefine/>
    <w:qFormat/>
    <w:uiPriority w:val="1"/>
    <w:pPr>
      <w:spacing w:before="120" w:line="288" w:lineRule="auto"/>
      <w:ind w:left="2324" w:hanging="623"/>
    </w:pPr>
    <w:rPr>
      <w:rFonts w:ascii="Arial" w:hAnsi="Arial"/>
      <w:kern w:val="44"/>
      <w:szCs w:val="44"/>
    </w:rPr>
  </w:style>
  <w:style w:type="paragraph" w:customStyle="1" w:styleId="675">
    <w:name w:val="Style68"/>
    <w:basedOn w:val="1"/>
    <w:autoRedefine/>
    <w:unhideWhenUsed/>
    <w:qFormat/>
    <w:uiPriority w:val="0"/>
    <w:pPr>
      <w:spacing w:line="547" w:lineRule="exact"/>
    </w:pPr>
  </w:style>
  <w:style w:type="paragraph" w:customStyle="1" w:styleId="676">
    <w:name w:val="font7"/>
    <w:basedOn w:val="1"/>
    <w:autoRedefine/>
    <w:qFormat/>
    <w:uiPriority w:val="0"/>
    <w:pPr>
      <w:widowControl/>
      <w:spacing w:before="100" w:beforeAutospacing="1" w:after="100" w:afterAutospacing="1" w:line="360" w:lineRule="auto"/>
      <w:ind w:firstLine="200" w:firstLineChars="200"/>
      <w:jc w:val="left"/>
    </w:pPr>
    <w:rPr>
      <w:rFonts w:ascii="宋体" w:hAnsi="宋体" w:cs="宋体"/>
      <w:color w:val="FF0000"/>
      <w:kern w:val="0"/>
      <w:sz w:val="20"/>
      <w:szCs w:val="20"/>
    </w:rPr>
  </w:style>
  <w:style w:type="paragraph" w:customStyle="1" w:styleId="677">
    <w:name w:val="表格A"/>
    <w:basedOn w:val="253"/>
    <w:next w:val="24"/>
    <w:qFormat/>
    <w:uiPriority w:val="0"/>
    <w:pPr>
      <w:overflowPunct w:val="0"/>
      <w:autoSpaceDE w:val="0"/>
      <w:autoSpaceDN w:val="0"/>
      <w:adjustRightInd w:val="0"/>
      <w:spacing w:line="240" w:lineRule="auto"/>
      <w:ind w:firstLine="0" w:firstLineChars="0"/>
    </w:pPr>
    <w:rPr>
      <w:rFonts w:ascii="宋体" w:hAnsi="Times New Roman" w:eastAsia="宋体"/>
      <w:bCs w:val="0"/>
      <w:kern w:val="0"/>
      <w:sz w:val="21"/>
      <w:szCs w:val="21"/>
    </w:rPr>
  </w:style>
  <w:style w:type="paragraph" w:customStyle="1" w:styleId="678">
    <w:name w:val="Style16"/>
    <w:basedOn w:val="1"/>
    <w:autoRedefine/>
    <w:unhideWhenUsed/>
    <w:qFormat/>
    <w:uiPriority w:val="0"/>
    <w:pPr>
      <w:jc w:val="right"/>
    </w:pPr>
  </w:style>
  <w:style w:type="paragraph" w:customStyle="1" w:styleId="679">
    <w:name w:val=" Char Char Char Char Char Char Char"/>
    <w:basedOn w:val="1"/>
    <w:autoRedefine/>
    <w:qFormat/>
    <w:uiPriority w:val="0"/>
    <w:pPr>
      <w:snapToGrid w:val="0"/>
      <w:spacing w:line="360" w:lineRule="auto"/>
      <w:ind w:firstLine="200" w:firstLineChars="200"/>
    </w:pPr>
    <w:rPr>
      <w:rFonts w:eastAsia="仿宋_GB2312"/>
      <w:sz w:val="24"/>
    </w:rPr>
  </w:style>
  <w:style w:type="paragraph" w:customStyle="1" w:styleId="680">
    <w:name w:val="表格 Char Char Char2"/>
    <w:basedOn w:val="1"/>
    <w:autoRedefine/>
    <w:qFormat/>
    <w:uiPriority w:val="0"/>
    <w:pPr>
      <w:widowControl/>
      <w:spacing w:after="160" w:line="240" w:lineRule="exact"/>
      <w:ind w:firstLine="200" w:firstLineChars="200"/>
      <w:jc w:val="left"/>
    </w:pPr>
    <w:rPr>
      <w:rFonts w:ascii="Verdana" w:hAnsi="Verdana" w:eastAsia="黑体"/>
      <w:kern w:val="0"/>
      <w:sz w:val="28"/>
      <w:szCs w:val="20"/>
      <w:lang w:eastAsia="en-US"/>
    </w:rPr>
  </w:style>
  <w:style w:type="paragraph" w:customStyle="1" w:styleId="681">
    <w:name w:val="表格样式 宋体 五号 加粗 黑色 行距: 单倍行距 首行缩进:  0 字符"/>
    <w:basedOn w:val="1"/>
    <w:autoRedefine/>
    <w:qFormat/>
    <w:uiPriority w:val="0"/>
    <w:rPr>
      <w:rFonts w:ascii="宋体" w:hAnsi="宋体" w:cs="宋体"/>
      <w:b/>
      <w:bCs/>
      <w:color w:val="000000"/>
      <w:kern w:val="0"/>
      <w:szCs w:val="20"/>
    </w:rPr>
  </w:style>
  <w:style w:type="paragraph" w:customStyle="1" w:styleId="682">
    <w:name w:val="Body text|1"/>
    <w:basedOn w:val="1"/>
    <w:autoRedefine/>
    <w:qFormat/>
    <w:uiPriority w:val="0"/>
    <w:pPr>
      <w:widowControl w:val="0"/>
      <w:shd w:val="clear" w:color="auto" w:fill="auto"/>
      <w:spacing w:line="420" w:lineRule="auto"/>
      <w:ind w:firstLine="400"/>
    </w:pPr>
    <w:rPr>
      <w:rFonts w:ascii="宋体" w:hAnsi="宋体" w:eastAsia="宋体" w:cs="宋体"/>
      <w:sz w:val="22"/>
      <w:szCs w:val="22"/>
      <w:u w:val="none"/>
      <w:shd w:val="clear" w:color="auto" w:fill="auto"/>
      <w:lang w:val="zh-TW" w:eastAsia="zh-TW" w:bidi="zh-TW"/>
    </w:rPr>
  </w:style>
  <w:style w:type="paragraph" w:customStyle="1" w:styleId="683">
    <w:name w:val="Style74"/>
    <w:basedOn w:val="1"/>
    <w:autoRedefine/>
    <w:unhideWhenUsed/>
    <w:qFormat/>
    <w:uiPriority w:val="0"/>
    <w:pPr>
      <w:spacing w:line="437" w:lineRule="exact"/>
    </w:pPr>
  </w:style>
  <w:style w:type="paragraph" w:customStyle="1" w:styleId="684">
    <w:name w:val=" Char1 Char Char Char Char Char Char Char Char Char"/>
    <w:basedOn w:val="1"/>
    <w:autoRedefine/>
    <w:qFormat/>
    <w:uiPriority w:val="0"/>
    <w:rPr>
      <w:szCs w:val="20"/>
    </w:rPr>
  </w:style>
  <w:style w:type="paragraph" w:customStyle="1" w:styleId="685">
    <w:name w:val="xl147"/>
    <w:basedOn w:val="1"/>
    <w:autoRedefine/>
    <w:qFormat/>
    <w:uiPriority w:val="0"/>
    <w:pPr>
      <w:widowControl/>
      <w:pBdr>
        <w:left w:val="single" w:color="auto" w:sz="4" w:space="0"/>
      </w:pBdr>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686">
    <w:name w:val="1"/>
    <w:basedOn w:val="1"/>
    <w:autoRedefine/>
    <w:qFormat/>
    <w:uiPriority w:val="0"/>
    <w:pPr>
      <w:spacing w:after="156" w:afterLines="50" w:line="360" w:lineRule="auto"/>
    </w:pPr>
    <w:rPr>
      <w:rFonts w:ascii="宋体" w:hAnsi="宋体"/>
      <w:b/>
      <w:sz w:val="30"/>
      <w:szCs w:val="21"/>
    </w:rPr>
  </w:style>
  <w:style w:type="paragraph" w:customStyle="1" w:styleId="687">
    <w:name w:val="列表段落1"/>
    <w:basedOn w:val="1"/>
    <w:autoRedefine/>
    <w:qFormat/>
    <w:uiPriority w:val="99"/>
    <w:pPr>
      <w:spacing w:line="360" w:lineRule="auto"/>
      <w:ind w:firstLine="420" w:firstLineChars="200"/>
    </w:pPr>
    <w:rPr>
      <w:rFonts w:ascii="Calibri" w:hAnsi="Calibri"/>
      <w:szCs w:val="22"/>
    </w:rPr>
  </w:style>
  <w:style w:type="paragraph" w:customStyle="1" w:styleId="688">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89">
    <w:name w:val="T5"/>
    <w:basedOn w:val="473"/>
    <w:autoRedefine/>
    <w:qFormat/>
    <w:uiPriority w:val="0"/>
    <w:pPr>
      <w:tabs>
        <w:tab w:val="left" w:pos="1559"/>
        <w:tab w:val="left" w:pos="1995"/>
        <w:tab w:val="left" w:pos="2415"/>
        <w:tab w:val="left" w:pos="2835"/>
        <w:tab w:val="left" w:pos="3255"/>
        <w:tab w:val="left" w:pos="3675"/>
        <w:tab w:val="clear" w:pos="1276"/>
        <w:tab w:val="clear" w:pos="1701"/>
        <w:tab w:val="clear" w:pos="2126"/>
        <w:tab w:val="clear" w:pos="2552"/>
        <w:tab w:val="clear" w:pos="2977"/>
        <w:tab w:val="clear" w:pos="3402"/>
      </w:tabs>
      <w:spacing w:before="60" w:after="60"/>
      <w:ind w:left="1134"/>
    </w:pPr>
  </w:style>
  <w:style w:type="paragraph" w:customStyle="1" w:styleId="690">
    <w:name w:val="xl5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textAlignment w:val="bottom"/>
    </w:pPr>
    <w:rPr>
      <w:rFonts w:ascii="宋体" w:hAnsi="宋体" w:cs="宋体"/>
      <w:kern w:val="0"/>
      <w:sz w:val="20"/>
      <w:szCs w:val="20"/>
    </w:rPr>
  </w:style>
  <w:style w:type="paragraph" w:customStyle="1" w:styleId="691">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692">
    <w:name w:val="jkm6"/>
    <w:autoRedefine/>
    <w:qFormat/>
    <w:uiPriority w:val="0"/>
    <w:pPr>
      <w:numPr>
        <w:ilvl w:val="5"/>
        <w:numId w:val="18"/>
      </w:numPr>
      <w:spacing w:before="100" w:beforeAutospacing="1" w:after="100" w:afterAutospacing="1" w:line="360" w:lineRule="auto"/>
      <w:outlineLvl w:val="5"/>
    </w:pPr>
    <w:rPr>
      <w:rFonts w:ascii="Arial" w:hAnsi="Arial" w:eastAsia="宋体" w:cs="Times New Roman"/>
      <w:b/>
      <w:kern w:val="2"/>
      <w:sz w:val="24"/>
      <w:szCs w:val="24"/>
      <w:lang w:val="en-US" w:eastAsia="zh-CN" w:bidi="ar-SA"/>
    </w:rPr>
  </w:style>
  <w:style w:type="paragraph" w:customStyle="1" w:styleId="693">
    <w:name w:val="Char Char1 Char Char Char Char Char Char"/>
    <w:basedOn w:val="1"/>
    <w:autoRedefine/>
    <w:qFormat/>
    <w:uiPriority w:val="0"/>
    <w:pPr>
      <w:widowControl/>
      <w:overflowPunct w:val="0"/>
      <w:spacing w:after="160" w:line="240" w:lineRule="exact"/>
      <w:ind w:firstLine="200" w:firstLineChars="200"/>
      <w:jc w:val="left"/>
    </w:pPr>
    <w:rPr>
      <w:rFonts w:ascii="Arial Unicode MS" w:hAnsi="Arial Unicode MS" w:eastAsia="Arial Unicode MS"/>
      <w:szCs w:val="20"/>
    </w:rPr>
  </w:style>
  <w:style w:type="paragraph" w:customStyle="1" w:styleId="694">
    <w:name w:val="Char1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95">
    <w:name w:val="Style80"/>
    <w:basedOn w:val="1"/>
    <w:autoRedefine/>
    <w:unhideWhenUsed/>
    <w:qFormat/>
    <w:uiPriority w:val="0"/>
  </w:style>
  <w:style w:type="paragraph" w:customStyle="1" w:styleId="696">
    <w:name w:val="表格编号"/>
    <w:basedOn w:val="1"/>
    <w:next w:val="1"/>
    <w:autoRedefine/>
    <w:qFormat/>
    <w:uiPriority w:val="0"/>
    <w:pPr>
      <w:numPr>
        <w:ilvl w:val="0"/>
        <w:numId w:val="19"/>
      </w:numPr>
      <w:tabs>
        <w:tab w:val="left" w:pos="0"/>
      </w:tabs>
      <w:ind w:firstLine="200" w:firstLineChars="200"/>
      <w:jc w:val="center"/>
      <w:textAlignment w:val="center"/>
    </w:pPr>
    <w:rPr>
      <w:rFonts w:ascii="宋体" w:hAnsi="宋体" w:eastAsia="仿宋_GB2312"/>
    </w:rPr>
  </w:style>
  <w:style w:type="paragraph" w:customStyle="1" w:styleId="697">
    <w:name w:val="Style29"/>
    <w:basedOn w:val="1"/>
    <w:autoRedefine/>
    <w:unhideWhenUsed/>
    <w:qFormat/>
    <w:uiPriority w:val="0"/>
    <w:pPr>
      <w:spacing w:line="547" w:lineRule="exact"/>
      <w:ind w:firstLine="547"/>
    </w:pPr>
  </w:style>
  <w:style w:type="paragraph" w:customStyle="1" w:styleId="698">
    <w:name w:val="Char Char Char Char Char Char1 Char Char Char Char"/>
    <w:basedOn w:val="1"/>
    <w:autoRedefine/>
    <w:qFormat/>
    <w:uiPriority w:val="0"/>
    <w:pPr>
      <w:widowControl/>
      <w:spacing w:after="160" w:line="240" w:lineRule="exact"/>
      <w:ind w:firstLine="200" w:firstLineChars="200"/>
      <w:jc w:val="left"/>
    </w:pPr>
    <w:rPr>
      <w:rFonts w:ascii="Verdana" w:hAnsi="Verdana" w:eastAsia="仿宋_GB2312"/>
      <w:kern w:val="0"/>
      <w:sz w:val="24"/>
      <w:szCs w:val="20"/>
      <w:lang w:eastAsia="en-US"/>
    </w:rPr>
  </w:style>
  <w:style w:type="paragraph" w:customStyle="1" w:styleId="699">
    <w:name w:val="TableNote"/>
    <w:autoRedefine/>
    <w:qFormat/>
    <w:uiPriority w:val="1"/>
    <w:pPr>
      <w:spacing w:before="480" w:after="120"/>
      <w:ind w:left="1587" w:hanging="340"/>
    </w:pPr>
    <w:rPr>
      <w:rFonts w:ascii="Arial" w:hAnsi="Arial" w:eastAsia="宋体" w:cs="Times New Roman"/>
      <w:kern w:val="44"/>
      <w:sz w:val="18"/>
      <w:szCs w:val="44"/>
      <w:lang w:val="en-US" w:eastAsia="zh-CN" w:bidi="ar-SA"/>
    </w:rPr>
  </w:style>
  <w:style w:type="paragraph" w:customStyle="1" w:styleId="700">
    <w:name w:val="xl161"/>
    <w:basedOn w:val="1"/>
    <w:autoRedefine/>
    <w:qFormat/>
    <w:uiPriority w:val="0"/>
    <w:pPr>
      <w:widowControl/>
      <w:pBdr>
        <w:left w:val="single" w:color="auto" w:sz="4" w:space="0"/>
        <w:right w:val="single" w:color="auto" w:sz="4" w:space="0"/>
      </w:pBdr>
      <w:shd w:val="clear" w:color="auto" w:fill="CCFFFF"/>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01">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cs="宋体"/>
      <w:kern w:val="0"/>
      <w:sz w:val="20"/>
      <w:szCs w:val="20"/>
    </w:rPr>
  </w:style>
  <w:style w:type="paragraph" w:customStyle="1" w:styleId="702">
    <w:name w:val="样式 正文首行缩进 + 仿宋_GB2312 小四 首行缩进:  2 字符 段后: 0.5 行 行距: 1.5 倍行距"/>
    <w:basedOn w:val="1"/>
    <w:autoRedefine/>
    <w:qFormat/>
    <w:uiPriority w:val="0"/>
    <w:pPr>
      <w:spacing w:line="360" w:lineRule="auto"/>
      <w:ind w:firstLine="200" w:firstLineChars="200"/>
      <w:jc w:val="left"/>
    </w:pPr>
    <w:rPr>
      <w:rFonts w:ascii="仿宋_GB2312" w:hAnsi="仿宋_GB2312" w:eastAsia="仿宋_GB2312" w:cs="宋体"/>
      <w:sz w:val="24"/>
      <w:szCs w:val="20"/>
    </w:rPr>
  </w:style>
  <w:style w:type="paragraph" w:customStyle="1" w:styleId="703">
    <w:name w:val="xl74"/>
    <w:basedOn w:val="1"/>
    <w:autoRedefine/>
    <w:qFormat/>
    <w:uiPriority w:val="0"/>
    <w:pPr>
      <w:widowControl/>
      <w:pBdr>
        <w:top w:val="single" w:color="000000" w:sz="8" w:space="0"/>
      </w:pBdr>
      <w:spacing w:before="100" w:beforeAutospacing="1" w:after="100" w:afterAutospacing="1"/>
      <w:jc w:val="left"/>
    </w:pPr>
    <w:rPr>
      <w:rFonts w:ascii="宋体" w:hAnsi="宋体" w:cs="宋体"/>
      <w:kern w:val="0"/>
      <w:sz w:val="18"/>
      <w:szCs w:val="18"/>
    </w:rPr>
  </w:style>
  <w:style w:type="paragraph" w:customStyle="1" w:styleId="704">
    <w:name w:val="xl3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line="360" w:lineRule="auto"/>
      <w:ind w:firstLine="200" w:firstLineChars="200"/>
      <w:jc w:val="left"/>
    </w:pPr>
    <w:rPr>
      <w:rFonts w:ascii="宋体" w:hAnsi="宋体" w:cs="宋体"/>
      <w:kern w:val="0"/>
      <w:sz w:val="20"/>
      <w:szCs w:val="20"/>
    </w:rPr>
  </w:style>
  <w:style w:type="paragraph" w:styleId="705">
    <w:name w:val="List Paragraph"/>
    <w:basedOn w:val="1"/>
    <w:autoRedefine/>
    <w:qFormat/>
    <w:uiPriority w:val="0"/>
    <w:pPr>
      <w:ind w:firstLine="420" w:firstLineChars="200"/>
    </w:pPr>
    <w:rPr>
      <w:rFonts w:ascii="Calibri" w:hAnsi="Calibri"/>
      <w:szCs w:val="22"/>
    </w:rPr>
  </w:style>
  <w:style w:type="paragraph" w:customStyle="1" w:styleId="706">
    <w:name w:val="xl157"/>
    <w:basedOn w:val="1"/>
    <w:autoRedefine/>
    <w:qFormat/>
    <w:uiPriority w:val="0"/>
    <w:pPr>
      <w:widowControl/>
      <w:pBdr>
        <w:top w:val="single" w:color="auto" w:sz="4" w:space="0"/>
        <w:left w:val="single" w:color="auto" w:sz="4" w:space="0"/>
        <w:right w:val="single" w:color="auto" w:sz="4" w:space="0"/>
      </w:pBdr>
      <w:shd w:val="clear" w:color="auto" w:fill="00FF00"/>
      <w:spacing w:before="100" w:beforeAutospacing="1" w:after="100" w:afterAutospacing="1" w:line="360" w:lineRule="auto"/>
      <w:ind w:firstLine="200" w:firstLineChars="200"/>
      <w:jc w:val="left"/>
    </w:pPr>
    <w:rPr>
      <w:rFonts w:ascii="宋体" w:hAnsi="宋体" w:cs="宋体"/>
      <w:kern w:val="0"/>
      <w:sz w:val="20"/>
      <w:szCs w:val="20"/>
    </w:rPr>
  </w:style>
  <w:style w:type="paragraph" w:customStyle="1" w:styleId="707">
    <w:name w:val="_Style 706"/>
    <w:basedOn w:val="2"/>
    <w:next w:val="1"/>
    <w:autoRedefine/>
    <w:qFormat/>
    <w:uiPriority w:val="39"/>
    <w:pPr>
      <w:keepLines/>
      <w:widowControl/>
      <w:spacing w:before="480" w:line="276" w:lineRule="auto"/>
      <w:jc w:val="left"/>
      <w:outlineLvl w:val="9"/>
    </w:pPr>
    <w:rPr>
      <w:rFonts w:ascii="Cambria" w:hAnsi="Cambria"/>
      <w:color w:val="365F91"/>
      <w:sz w:val="28"/>
      <w:szCs w:val="28"/>
      <w:lang w:val="en-US" w:eastAsia="zh-CN"/>
    </w:rPr>
  </w:style>
  <w:style w:type="paragraph" w:customStyle="1" w:styleId="708">
    <w:name w:val="Picture"/>
    <w:basedOn w:val="1"/>
    <w:autoRedefine/>
    <w:qFormat/>
    <w:uiPriority w:val="1"/>
    <w:pPr>
      <w:spacing w:before="120" w:line="288" w:lineRule="auto"/>
      <w:ind w:left="1247"/>
      <w:jc w:val="left"/>
    </w:pPr>
    <w:rPr>
      <w:rFonts w:ascii="Arial" w:hAnsi="Arial"/>
      <w:kern w:val="44"/>
      <w:szCs w:val="44"/>
    </w:rPr>
  </w:style>
  <w:style w:type="paragraph" w:customStyle="1" w:styleId="709">
    <w:name w:val="正文图标题"/>
    <w:next w:val="1"/>
    <w:autoRedefine/>
    <w:qFormat/>
    <w:uiPriority w:val="0"/>
    <w:pPr>
      <w:numPr>
        <w:ilvl w:val="0"/>
        <w:numId w:val="20"/>
      </w:numPr>
      <w:tabs>
        <w:tab w:val="left" w:pos="840"/>
      </w:tabs>
      <w:jc w:val="center"/>
    </w:pPr>
    <w:rPr>
      <w:rFonts w:ascii="黑体" w:hAnsi="Times New Roman" w:eastAsia="黑体" w:cs="Times New Roman"/>
      <w:sz w:val="21"/>
      <w:lang w:val="en-US" w:eastAsia="zh-CN" w:bidi="ar-SA"/>
    </w:rPr>
  </w:style>
  <w:style w:type="paragraph" w:customStyle="1" w:styleId="710">
    <w:name w:val="Style52"/>
    <w:basedOn w:val="1"/>
    <w:autoRedefine/>
    <w:unhideWhenUsed/>
    <w:qFormat/>
    <w:uiPriority w:val="0"/>
    <w:pPr>
      <w:spacing w:line="682" w:lineRule="exact"/>
      <w:ind w:firstLine="557"/>
    </w:pPr>
  </w:style>
  <w:style w:type="paragraph" w:customStyle="1" w:styleId="711">
    <w:name w:val="目录 53"/>
    <w:next w:val="1"/>
    <w:autoRedefine/>
    <w:qFormat/>
    <w:uiPriority w:val="0"/>
    <w:pPr>
      <w:wordWrap w:val="0"/>
      <w:ind w:left="1275"/>
      <w:jc w:val="both"/>
    </w:pPr>
    <w:rPr>
      <w:rFonts w:ascii="Times New Roman" w:hAnsi="Times New Roman" w:eastAsia="宋体" w:cs="Times New Roman"/>
      <w:sz w:val="21"/>
      <w:lang w:val="en-US" w:eastAsia="zh-CN" w:bidi="ar-SA"/>
    </w:rPr>
  </w:style>
  <w:style w:type="table" w:customStyle="1" w:styleId="712">
    <w:name w:val="网格型1"/>
    <w:basedOn w:val="5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13">
    <w:name w:val="Gridding1"/>
    <w:basedOn w:val="5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14">
    <w:name w:val="font51"/>
    <w:basedOn w:val="5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5395</Words>
  <Characters>5649</Characters>
  <Lines>311</Lines>
  <Paragraphs>87</Paragraphs>
  <TotalTime>7</TotalTime>
  <ScaleCrop>false</ScaleCrop>
  <LinksUpToDate>false</LinksUpToDate>
  <CharactersWithSpaces>6142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2019-06-12T23:50:00Z</dcterms:created>
  <dc:creator>Administrator</dc:creator>
  <cp:lastModifiedBy>恬小妞</cp:lastModifiedBy>
  <cp:lastPrinted>2024-06-26T04:18:00Z</cp:lastPrinted>
  <dcterms:modified xsi:type="dcterms:W3CDTF">2025-10-09T02:11:21Z</dcterms:modified>
  <dc:title>政府采购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0759D31DA0F446A9A3BC91BEB7681A5B_13</vt:lpwstr>
  </property>
  <property fmtid="{D5CDD505-2E9C-101B-9397-08002B2CF9AE}" pid="4" name="KSOTemplateDocerSaveRecord">
    <vt:lpwstr>eyJoZGlkIjoiYzcxN2U3YjBlNjI5OGNiZTkzNmJkYTQ0ZmU5M2VmM2QiLCJ1c2VySWQiOiI3MjIxNjA4NTYifQ==</vt:lpwstr>
  </property>
</Properties>
</file>